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82CE0" w14:textId="77777777" w:rsidR="001D248B" w:rsidRPr="001D248B" w:rsidRDefault="001D248B" w:rsidP="001D248B">
      <w:pPr>
        <w:spacing w:after="24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Ogłoszenie nr 552646-N-2020 z dnia 2020-06-19 r. </w:t>
      </w:r>
    </w:p>
    <w:p w14:paraId="0B97808A" w14:textId="77777777" w:rsidR="001D248B" w:rsidRDefault="001D248B" w:rsidP="001D248B">
      <w:pPr>
        <w:spacing w:after="0" w:line="240" w:lineRule="auto"/>
        <w:jc w:val="center"/>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Straż Miejska w Białymstoku: Dostawa bezzałogowego statku powietrznego wraz z niezbędnym osprzętem i oprogramowaniem, dodatkowego wyposażenia oraz obsługa szkoleniowa UAVO</w:t>
      </w:r>
      <w:r w:rsidRPr="001D248B">
        <w:rPr>
          <w:rFonts w:ascii="Times New Roman" w:eastAsia="Times New Roman" w:hAnsi="Times New Roman" w:cs="Times New Roman"/>
          <w:sz w:val="24"/>
          <w:szCs w:val="24"/>
          <w:lang w:eastAsia="pl-PL"/>
        </w:rPr>
        <w:br/>
      </w:r>
    </w:p>
    <w:p w14:paraId="060E5BFB" w14:textId="4E2AE607" w:rsidR="001D248B" w:rsidRDefault="001D248B" w:rsidP="001D248B">
      <w:pPr>
        <w:spacing w:after="0" w:line="240" w:lineRule="auto"/>
        <w:jc w:val="center"/>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OGŁOSZENIE O ZAMÓWIENIU - Dostawy </w:t>
      </w:r>
    </w:p>
    <w:p w14:paraId="5EC787B6" w14:textId="77777777" w:rsidR="001D248B" w:rsidRPr="001D248B" w:rsidRDefault="001D248B" w:rsidP="001D248B">
      <w:pPr>
        <w:spacing w:after="0" w:line="240" w:lineRule="auto"/>
        <w:jc w:val="center"/>
        <w:rPr>
          <w:rFonts w:ascii="Times New Roman" w:eastAsia="Times New Roman" w:hAnsi="Times New Roman" w:cs="Times New Roman"/>
          <w:sz w:val="24"/>
          <w:szCs w:val="24"/>
          <w:lang w:eastAsia="pl-PL"/>
        </w:rPr>
      </w:pPr>
    </w:p>
    <w:p w14:paraId="6FEB4E0C"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Zamieszczanie ogłoszenia:</w:t>
      </w:r>
      <w:r w:rsidRPr="001D248B">
        <w:rPr>
          <w:rFonts w:ascii="Times New Roman" w:eastAsia="Times New Roman" w:hAnsi="Times New Roman" w:cs="Times New Roman"/>
          <w:sz w:val="24"/>
          <w:szCs w:val="24"/>
          <w:lang w:eastAsia="pl-PL"/>
        </w:rPr>
        <w:t xml:space="preserve"> Zamieszczanie obowiązkowe </w:t>
      </w:r>
    </w:p>
    <w:p w14:paraId="311E2676"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Ogłoszenie dotyczy:</w:t>
      </w:r>
      <w:r w:rsidRPr="001D248B">
        <w:rPr>
          <w:rFonts w:ascii="Times New Roman" w:eastAsia="Times New Roman" w:hAnsi="Times New Roman" w:cs="Times New Roman"/>
          <w:sz w:val="24"/>
          <w:szCs w:val="24"/>
          <w:lang w:eastAsia="pl-PL"/>
        </w:rPr>
        <w:t xml:space="preserve"> Zamówienia publicznego </w:t>
      </w:r>
    </w:p>
    <w:p w14:paraId="6CB63955"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14:paraId="25C26220"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p>
    <w:p w14:paraId="2D3B1D00" w14:textId="43BAEB6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Nazwa projektu lub programu</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Dostawa bezzałogowego statku powietrznego wraz z niezbędnym osprzętem i oprogramowaniem, dodatkowego wyposażenia oraz obsługa szkoleniowa UAVO </w:t>
      </w:r>
    </w:p>
    <w:p w14:paraId="4FD44564"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14:paraId="1D76F69B"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p>
    <w:p w14:paraId="77DF53A6" w14:textId="74E59E24"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1D248B">
        <w:rPr>
          <w:rFonts w:ascii="Times New Roman" w:eastAsia="Times New Roman" w:hAnsi="Times New Roman" w:cs="Times New Roman"/>
          <w:sz w:val="24"/>
          <w:szCs w:val="24"/>
          <w:lang w:eastAsia="pl-PL"/>
        </w:rPr>
        <w:br/>
      </w:r>
    </w:p>
    <w:p w14:paraId="4D99021D"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u w:val="single"/>
          <w:lang w:eastAsia="pl-PL"/>
        </w:rPr>
        <w:t>SEKCJA I: ZAMAWIAJĄCY</w:t>
      </w:r>
      <w:r w:rsidRPr="001D248B">
        <w:rPr>
          <w:rFonts w:ascii="Times New Roman" w:eastAsia="Times New Roman" w:hAnsi="Times New Roman" w:cs="Times New Roman"/>
          <w:sz w:val="24"/>
          <w:szCs w:val="24"/>
          <w:lang w:eastAsia="pl-PL"/>
        </w:rPr>
        <w:t xml:space="preserve"> </w:t>
      </w:r>
    </w:p>
    <w:p w14:paraId="01F2E14A"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Postępowanie przeprowadza centralny zamawiający </w:t>
      </w:r>
    </w:p>
    <w:p w14:paraId="5DB983B0"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p>
    <w:p w14:paraId="30FDCC6F"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14:paraId="13989279"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p>
    <w:p w14:paraId="5F37DEC2"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Informacje na temat podmiotu któremu zamawiający powierzył/powierzyli prowadzenie postępowania:</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Postępowanie jest przeprowadzane wspólnie przez zamawiających</w:t>
      </w:r>
      <w:r w:rsidRPr="001D248B">
        <w:rPr>
          <w:rFonts w:ascii="Times New Roman" w:eastAsia="Times New Roman" w:hAnsi="Times New Roman" w:cs="Times New Roman"/>
          <w:sz w:val="24"/>
          <w:szCs w:val="24"/>
          <w:lang w:eastAsia="pl-PL"/>
        </w:rPr>
        <w:t xml:space="preserve"> </w:t>
      </w:r>
    </w:p>
    <w:p w14:paraId="7D699828"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p>
    <w:p w14:paraId="56FF3502" w14:textId="577A8B8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Jeżeli tak, należy wymienić zamawiających, którzy wspólnie przeprowadzają postępowanie oraz podać adresy ich siedzib, krajowe numery identyfikacyjne oraz osoby do kontaktów wraz z danymi do kontaktów: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14:paraId="17A17EF2"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p>
    <w:p w14:paraId="298FCF00"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Informacje dodatkowe:</w:t>
      </w:r>
      <w:r w:rsidRPr="001D248B">
        <w:rPr>
          <w:rFonts w:ascii="Times New Roman" w:eastAsia="Times New Roman" w:hAnsi="Times New Roman" w:cs="Times New Roman"/>
          <w:sz w:val="24"/>
          <w:szCs w:val="24"/>
          <w:lang w:eastAsia="pl-PL"/>
        </w:rPr>
        <w:t xml:space="preserve"> </w:t>
      </w:r>
    </w:p>
    <w:p w14:paraId="0D04F89D"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 1) NAZWA I ADRES: </w:t>
      </w:r>
      <w:r w:rsidRPr="001D248B">
        <w:rPr>
          <w:rFonts w:ascii="Times New Roman" w:eastAsia="Times New Roman" w:hAnsi="Times New Roman" w:cs="Times New Roman"/>
          <w:sz w:val="24"/>
          <w:szCs w:val="24"/>
          <w:lang w:eastAsia="pl-PL"/>
        </w:rPr>
        <w:t xml:space="preserve">Straż Miejska w Białymstoku, krajowy numer identyfikacyjny 20017501200000, ul. ul. Składowa  11 , 15-399  Białystok, woj. podlaskie, państwo Polska, tel. 0-85 869 67 49, e-mail sm@um.bialystok.pl, faks 0-85 869 6750. </w:t>
      </w:r>
      <w:r w:rsidRPr="001D248B">
        <w:rPr>
          <w:rFonts w:ascii="Times New Roman" w:eastAsia="Times New Roman" w:hAnsi="Times New Roman" w:cs="Times New Roman"/>
          <w:sz w:val="24"/>
          <w:szCs w:val="24"/>
          <w:lang w:eastAsia="pl-PL"/>
        </w:rPr>
        <w:br/>
        <w:t xml:space="preserve">Adres strony internetowej (URL): http://smbip.um.bialystok.pl/ </w:t>
      </w:r>
      <w:r w:rsidRPr="001D248B">
        <w:rPr>
          <w:rFonts w:ascii="Times New Roman" w:eastAsia="Times New Roman" w:hAnsi="Times New Roman" w:cs="Times New Roman"/>
          <w:sz w:val="24"/>
          <w:szCs w:val="24"/>
          <w:lang w:eastAsia="pl-PL"/>
        </w:rPr>
        <w:br/>
        <w:t xml:space="preserve">Adres profilu nabywcy: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t>
      </w:r>
    </w:p>
    <w:p w14:paraId="426BAE34" w14:textId="1347A964"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 2) RODZAJ ZAMAWIAJĄCEGO: </w:t>
      </w:r>
      <w:r w:rsidRPr="001D248B">
        <w:rPr>
          <w:rFonts w:ascii="Times New Roman" w:eastAsia="Times New Roman" w:hAnsi="Times New Roman" w:cs="Times New Roman"/>
          <w:sz w:val="24"/>
          <w:szCs w:val="24"/>
          <w:lang w:eastAsia="pl-PL"/>
        </w:rPr>
        <w:t xml:space="preserve">Jednostki organizacyjne administracji samorządowej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I.3) WSPÓLNE UDZIELANIE ZAMÓWIENIA </w:t>
      </w:r>
      <w:r w:rsidRPr="001D248B">
        <w:rPr>
          <w:rFonts w:ascii="Times New Roman" w:eastAsia="Times New Roman" w:hAnsi="Times New Roman" w:cs="Times New Roman"/>
          <w:b/>
          <w:bCs/>
          <w:i/>
          <w:iCs/>
          <w:sz w:val="24"/>
          <w:szCs w:val="24"/>
          <w:lang w:eastAsia="pl-PL"/>
        </w:rPr>
        <w:t>(jeżeli dotyczy)</w:t>
      </w:r>
      <w:r w:rsidRPr="001D248B">
        <w:rPr>
          <w:rFonts w:ascii="Times New Roman" w:eastAsia="Times New Roman" w:hAnsi="Times New Roman" w:cs="Times New Roman"/>
          <w:b/>
          <w:bCs/>
          <w:sz w:val="24"/>
          <w:szCs w:val="24"/>
          <w:lang w:eastAsia="pl-PL"/>
        </w:rPr>
        <w:t xml:space="preserve">: </w:t>
      </w:r>
    </w:p>
    <w:p w14:paraId="7A5B2598" w14:textId="3F3A11A8"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I.4) KOMUNIKACJA: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1D248B">
        <w:rPr>
          <w:rFonts w:ascii="Times New Roman" w:eastAsia="Times New Roman" w:hAnsi="Times New Roman" w:cs="Times New Roman"/>
          <w:sz w:val="24"/>
          <w:szCs w:val="24"/>
          <w:lang w:eastAsia="pl-PL"/>
        </w:rPr>
        <w:t xml:space="preserve"> </w:t>
      </w:r>
    </w:p>
    <w:p w14:paraId="3B904F8A" w14:textId="31C439F1"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14:paraId="2A4832CE"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t xml:space="preserve">http://smbip.um.bialystok.pl/ </w:t>
      </w:r>
    </w:p>
    <w:p w14:paraId="2ED1E23A" w14:textId="4FEF9935"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14:paraId="7765C45C" w14:textId="35D56B1C"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Oferty lub wnioski o dopuszczenie do udziału w postępowaniu należy przesyłać:</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Elektronicznie</w:t>
      </w:r>
      <w:r w:rsidRPr="001D248B">
        <w:rPr>
          <w:rFonts w:ascii="Times New Roman" w:eastAsia="Times New Roman" w:hAnsi="Times New Roman" w:cs="Times New Roman"/>
          <w:sz w:val="24"/>
          <w:szCs w:val="24"/>
          <w:lang w:eastAsia="pl-PL"/>
        </w:rPr>
        <w:t xml:space="preserve"> </w:t>
      </w:r>
    </w:p>
    <w:p w14:paraId="24580978" w14:textId="1EA585A6"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t xml:space="preserve">adres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Nie </w:t>
      </w:r>
      <w:r w:rsidRPr="001D248B">
        <w:rPr>
          <w:rFonts w:ascii="Times New Roman" w:eastAsia="Times New Roman" w:hAnsi="Times New Roman" w:cs="Times New Roman"/>
          <w:sz w:val="24"/>
          <w:szCs w:val="24"/>
          <w:lang w:eastAsia="pl-PL"/>
        </w:rPr>
        <w:br/>
        <w:t xml:space="preserve">Inny sposób: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Tak </w:t>
      </w:r>
      <w:r w:rsidRPr="001D248B">
        <w:rPr>
          <w:rFonts w:ascii="Times New Roman" w:eastAsia="Times New Roman" w:hAnsi="Times New Roman" w:cs="Times New Roman"/>
          <w:sz w:val="24"/>
          <w:szCs w:val="24"/>
          <w:lang w:eastAsia="pl-PL"/>
        </w:rPr>
        <w:br/>
        <w:t xml:space="preserve">Inny sposób: </w:t>
      </w:r>
      <w:r w:rsidRPr="001D248B">
        <w:rPr>
          <w:rFonts w:ascii="Times New Roman" w:eastAsia="Times New Roman" w:hAnsi="Times New Roman" w:cs="Times New Roman"/>
          <w:sz w:val="24"/>
          <w:szCs w:val="24"/>
          <w:lang w:eastAsia="pl-PL"/>
        </w:rPr>
        <w:br/>
        <w:t xml:space="preserve">w formie papierowej </w:t>
      </w:r>
      <w:r w:rsidRPr="001D248B">
        <w:rPr>
          <w:rFonts w:ascii="Times New Roman" w:eastAsia="Times New Roman" w:hAnsi="Times New Roman" w:cs="Times New Roman"/>
          <w:sz w:val="24"/>
          <w:szCs w:val="24"/>
          <w:lang w:eastAsia="pl-PL"/>
        </w:rPr>
        <w:br/>
        <w:t xml:space="preserve">Adres: </w:t>
      </w:r>
      <w:r w:rsidRPr="001D248B">
        <w:rPr>
          <w:rFonts w:ascii="Times New Roman" w:eastAsia="Times New Roman" w:hAnsi="Times New Roman" w:cs="Times New Roman"/>
          <w:sz w:val="24"/>
          <w:szCs w:val="24"/>
          <w:lang w:eastAsia="pl-PL"/>
        </w:rPr>
        <w:br/>
        <w:t xml:space="preserve">Straż Miejska w Białymstoku, ul. Składowa 11, 15-399 Białystok, pokój nr 304 (sekretariat) </w:t>
      </w:r>
    </w:p>
    <w:p w14:paraId="60700DFE" w14:textId="4F04E9E0"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1D248B">
        <w:rPr>
          <w:rFonts w:ascii="Times New Roman" w:eastAsia="Times New Roman" w:hAnsi="Times New Roman" w:cs="Times New Roman"/>
          <w:sz w:val="24"/>
          <w:szCs w:val="24"/>
          <w:lang w:eastAsia="pl-PL"/>
        </w:rPr>
        <w:t xml:space="preserve"> </w:t>
      </w:r>
    </w:p>
    <w:p w14:paraId="45D5BB77"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1D248B">
        <w:rPr>
          <w:rFonts w:ascii="Times New Roman" w:eastAsia="Times New Roman" w:hAnsi="Times New Roman" w:cs="Times New Roman"/>
          <w:sz w:val="24"/>
          <w:szCs w:val="24"/>
          <w:lang w:eastAsia="pl-PL"/>
        </w:rPr>
        <w:br/>
      </w:r>
    </w:p>
    <w:p w14:paraId="3385972D"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u w:val="single"/>
          <w:lang w:eastAsia="pl-PL"/>
        </w:rPr>
        <w:t xml:space="preserve">SEKCJA II: PRZEDMIOT ZAMÓWIENIA </w:t>
      </w:r>
    </w:p>
    <w:p w14:paraId="2705761C" w14:textId="0A8D158A"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II.1) Nazwa nadana zamówieniu przez zamawiającego: </w:t>
      </w:r>
      <w:r w:rsidRPr="001D248B">
        <w:rPr>
          <w:rFonts w:ascii="Times New Roman" w:eastAsia="Times New Roman" w:hAnsi="Times New Roman" w:cs="Times New Roman"/>
          <w:sz w:val="24"/>
          <w:szCs w:val="24"/>
          <w:lang w:eastAsia="pl-PL"/>
        </w:rPr>
        <w:t xml:space="preserve">Dostawa bezzałogowego statku powietrznego wraz z niezbędnym osprzętem i oprogramowaniem, dodatkowego wyposażenia oraz obsługa szkoleniowa UAVO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Numer referencyjny: </w:t>
      </w:r>
      <w:r w:rsidRPr="001D248B">
        <w:rPr>
          <w:rFonts w:ascii="Times New Roman" w:eastAsia="Times New Roman" w:hAnsi="Times New Roman" w:cs="Times New Roman"/>
          <w:sz w:val="24"/>
          <w:szCs w:val="24"/>
          <w:lang w:eastAsia="pl-PL"/>
        </w:rPr>
        <w:t xml:space="preserve">SM.AL.RAT.2711.2.2020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14:paraId="1790E512" w14:textId="77777777" w:rsidR="001D248B" w:rsidRPr="001D248B" w:rsidRDefault="001D248B" w:rsidP="001D248B">
      <w:pPr>
        <w:spacing w:after="0" w:line="240" w:lineRule="auto"/>
        <w:jc w:val="both"/>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lastRenderedPageBreak/>
        <w:t xml:space="preserve">Nie </w:t>
      </w:r>
    </w:p>
    <w:p w14:paraId="2CB08F4C" w14:textId="051F414C"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II.2) Rodzaj zamówienia: </w:t>
      </w:r>
      <w:r w:rsidRPr="001D248B">
        <w:rPr>
          <w:rFonts w:ascii="Times New Roman" w:eastAsia="Times New Roman" w:hAnsi="Times New Roman" w:cs="Times New Roman"/>
          <w:sz w:val="24"/>
          <w:szCs w:val="24"/>
          <w:lang w:eastAsia="pl-PL"/>
        </w:rPr>
        <w:t xml:space="preserve">Dostawy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II.3) Informacja o możliwości składania ofert częściowych</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Zamówienie podzielone jest na części: </w:t>
      </w:r>
    </w:p>
    <w:p w14:paraId="2DA07847" w14:textId="341A9896"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Oferty lub wnioski o dopuszczenie do udziału w postępowaniu można składać w odniesieniu do:</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II.4) Krótki opis przedmiotu zamówienia </w:t>
      </w:r>
      <w:r w:rsidRPr="001D248B">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1D248B">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1D248B">
        <w:rPr>
          <w:rFonts w:ascii="Times New Roman" w:eastAsia="Times New Roman" w:hAnsi="Times New Roman" w:cs="Times New Roman"/>
          <w:sz w:val="24"/>
          <w:szCs w:val="24"/>
          <w:lang w:eastAsia="pl-PL"/>
        </w:rPr>
        <w:t xml:space="preserve">Przedmiot zamówienia obejmuje: 1) Dostawę bezzałogowego statku powietrznego (BSP) z niezbędnym osprzętem i oprogramowaniem (1 </w:t>
      </w:r>
      <w:proofErr w:type="spellStart"/>
      <w:r w:rsidRPr="001D248B">
        <w:rPr>
          <w:rFonts w:ascii="Times New Roman" w:eastAsia="Times New Roman" w:hAnsi="Times New Roman" w:cs="Times New Roman"/>
          <w:sz w:val="24"/>
          <w:szCs w:val="24"/>
          <w:lang w:eastAsia="pl-PL"/>
        </w:rPr>
        <w:t>kpl</w:t>
      </w:r>
      <w:proofErr w:type="spellEnd"/>
      <w:r w:rsidRPr="001D248B">
        <w:rPr>
          <w:rFonts w:ascii="Times New Roman" w:eastAsia="Times New Roman" w:hAnsi="Times New Roman" w:cs="Times New Roman"/>
          <w:sz w:val="24"/>
          <w:szCs w:val="24"/>
          <w:lang w:eastAsia="pl-PL"/>
        </w:rPr>
        <w:t xml:space="preserve">.), zwanego w dalszej części „dronem”. 2) Dostawę dodatkowego wyposażenia drona: a. kamera wizyjna (1 szt.), b. urządzenie pomiarowe z czujnikami-sensorami (1 szt.) z oprogramowaniem do przetwarzania i prezentacji zbieranych danych, c. dodatkowe wymienne baterie/akumulatory do drona (10 szt.), d. dodatkowa ładowarka baterii/akumulatorów do drona, z zasilaczem (1 szt.), e. dodatkowy zestaw sterujący (aparatura sterująca, tablet) do drona (1 szt.) f. dodatkowe baterie do zestawu sterującego (8 szt.), 3) Przeprowadzenie w trakcie realizacji umowy szkoleń potwierdzonych świadectwem ukończenia szkolenia i egzaminem wewnętrznym w ośrodku szkoleniowym oraz zakończonych przystąpieniem do egzaminu państwowego pozwalającego na uzyskanie świadectwa kwalifikacji UAVO (BVLOS) dla trzech operatorów. Szkolenie z uzyskania uprawnień – masa BSP do 25kg. 4) szkolenie produktowe dla trzech osób z zakresu obsługi urządzeń pokładowych stałych i wymiennych (m.in. kamery wizyjnej i urządzenia pomiarowego). 5) udzielenie wsparcia technicznego w zakresie obsługi urządzeń i oprogramowania oraz serwisu gwarancyjnego i przeglądów, obejmującego okres 12 miesięcy od daty podpisania protokołu odbioru końcowego. 6) zapewnienie przez Wykonawcę tzw. aerocasco, obejmującego 1 rok od podpisania protokołu końcowego, będącego pochodną wartości drona wraz z osprzętem. 2. Urządzenia wymienione w ust. 1 muszą być fabrycznie nowe, nieużywane, wolne od wad fizycznych i prawnych, sprawne technicznie, muszą pochodzić z tegorocznej produkcji (2020) i nie mogą być sprzętem </w:t>
      </w:r>
      <w:proofErr w:type="spellStart"/>
      <w:r w:rsidRPr="001D248B">
        <w:rPr>
          <w:rFonts w:ascii="Times New Roman" w:eastAsia="Times New Roman" w:hAnsi="Times New Roman" w:cs="Times New Roman"/>
          <w:sz w:val="24"/>
          <w:szCs w:val="24"/>
          <w:lang w:eastAsia="pl-PL"/>
        </w:rPr>
        <w:t>poekspozycyjnym</w:t>
      </w:r>
      <w:proofErr w:type="spellEnd"/>
      <w:r w:rsidRPr="001D248B">
        <w:rPr>
          <w:rFonts w:ascii="Times New Roman" w:eastAsia="Times New Roman" w:hAnsi="Times New Roman" w:cs="Times New Roman"/>
          <w:sz w:val="24"/>
          <w:szCs w:val="24"/>
          <w:lang w:eastAsia="pl-PL"/>
        </w:rPr>
        <w:t xml:space="preserve">. 3. Wykonawca dostarczy przedmiot zamówienia własnym transportem, na swój koszt i ryzyko, do siedziby Zamawiającego przy ul. Składowej 11 w Białymstoku, gdzie odbędzie się protokolarny odbiór przedmiotu zamówienia. Dostawa obejmuje również rozpakowanie, montaż i uruchomienie dostarczonych urządzeń, ich odpowiednią konfigurację i wykazanie poprawności działania wszystkich urządzeń. 4. Szczegółowy opis zamówienia (OPZ) został określony w Załączniku nr 1 do SIWZ. 5. Wykonawca zobowiązany jest zrealizować zamówienie na zasadach i warunkach opisanych we wzorze umowy stanowiącym Załącznik nr 4 do SIWZ. 6. Zamawiający dopuszcza oferowanie urządzeń, materiałów lub rozwiązań równoważnych pod warunkiem, że zapewnią uzyskanie parametrów technicznych nie gorszych od określonych w SIWZ i w opisie przedmiotu zamówienia (OPZ). W przypadku oferowania rozwiązań równoważnych Wykonawca zobowiązany jest do wypełnienia wymogu wynikającego z art. 30 ust. 5 ustawy Pzp.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II.5) Główny kod CPV: </w:t>
      </w:r>
      <w:r w:rsidRPr="001D248B">
        <w:rPr>
          <w:rFonts w:ascii="Times New Roman" w:eastAsia="Times New Roman" w:hAnsi="Times New Roman" w:cs="Times New Roman"/>
          <w:sz w:val="24"/>
          <w:szCs w:val="24"/>
          <w:lang w:eastAsia="pl-PL"/>
        </w:rPr>
        <w:t xml:space="preserve">34711200-6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Dodatkowe kody CPV:</w:t>
      </w:r>
      <w:r w:rsidRPr="001D248B">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1D248B" w:rsidRPr="001D248B" w14:paraId="410B8DF5" w14:textId="77777777" w:rsidTr="001D248B">
        <w:tc>
          <w:tcPr>
            <w:tcW w:w="0" w:type="auto"/>
            <w:tcBorders>
              <w:top w:val="single" w:sz="6" w:space="0" w:color="000000"/>
              <w:left w:val="single" w:sz="6" w:space="0" w:color="000000"/>
              <w:bottom w:val="single" w:sz="6" w:space="0" w:color="000000"/>
              <w:right w:val="single" w:sz="6" w:space="0" w:color="000000"/>
            </w:tcBorders>
            <w:vAlign w:val="center"/>
            <w:hideMark/>
          </w:tcPr>
          <w:p w14:paraId="003309CC"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Kod CPV</w:t>
            </w:r>
          </w:p>
        </w:tc>
      </w:tr>
      <w:tr w:rsidR="001D248B" w:rsidRPr="001D248B" w14:paraId="237FC61E" w14:textId="77777777" w:rsidTr="001D248B">
        <w:tc>
          <w:tcPr>
            <w:tcW w:w="0" w:type="auto"/>
            <w:tcBorders>
              <w:top w:val="single" w:sz="6" w:space="0" w:color="000000"/>
              <w:left w:val="single" w:sz="6" w:space="0" w:color="000000"/>
              <w:bottom w:val="single" w:sz="6" w:space="0" w:color="000000"/>
              <w:right w:val="single" w:sz="6" w:space="0" w:color="000000"/>
            </w:tcBorders>
            <w:vAlign w:val="center"/>
            <w:hideMark/>
          </w:tcPr>
          <w:p w14:paraId="7351C858"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lastRenderedPageBreak/>
              <w:t>38651600-9</w:t>
            </w:r>
          </w:p>
        </w:tc>
      </w:tr>
      <w:tr w:rsidR="001D248B" w:rsidRPr="001D248B" w14:paraId="6C5DD383" w14:textId="77777777" w:rsidTr="001D248B">
        <w:tc>
          <w:tcPr>
            <w:tcW w:w="0" w:type="auto"/>
            <w:tcBorders>
              <w:top w:val="single" w:sz="6" w:space="0" w:color="000000"/>
              <w:left w:val="single" w:sz="6" w:space="0" w:color="000000"/>
              <w:bottom w:val="single" w:sz="6" w:space="0" w:color="000000"/>
              <w:right w:val="single" w:sz="6" w:space="0" w:color="000000"/>
            </w:tcBorders>
            <w:vAlign w:val="center"/>
            <w:hideMark/>
          </w:tcPr>
          <w:p w14:paraId="77E020F8"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32333100-7</w:t>
            </w:r>
          </w:p>
        </w:tc>
      </w:tr>
      <w:tr w:rsidR="001D248B" w:rsidRPr="001D248B" w14:paraId="10611EEB" w14:textId="77777777" w:rsidTr="001D248B">
        <w:tc>
          <w:tcPr>
            <w:tcW w:w="0" w:type="auto"/>
            <w:tcBorders>
              <w:top w:val="single" w:sz="6" w:space="0" w:color="000000"/>
              <w:left w:val="single" w:sz="6" w:space="0" w:color="000000"/>
              <w:bottom w:val="single" w:sz="6" w:space="0" w:color="000000"/>
              <w:right w:val="single" w:sz="6" w:space="0" w:color="000000"/>
            </w:tcBorders>
            <w:vAlign w:val="center"/>
            <w:hideMark/>
          </w:tcPr>
          <w:p w14:paraId="66882786"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38410000-2</w:t>
            </w:r>
          </w:p>
        </w:tc>
      </w:tr>
      <w:tr w:rsidR="001D248B" w:rsidRPr="001D248B" w14:paraId="08F18F6E" w14:textId="77777777" w:rsidTr="001D248B">
        <w:tc>
          <w:tcPr>
            <w:tcW w:w="0" w:type="auto"/>
            <w:tcBorders>
              <w:top w:val="single" w:sz="6" w:space="0" w:color="000000"/>
              <w:left w:val="single" w:sz="6" w:space="0" w:color="000000"/>
              <w:bottom w:val="single" w:sz="6" w:space="0" w:color="000000"/>
              <w:right w:val="single" w:sz="6" w:space="0" w:color="000000"/>
            </w:tcBorders>
            <w:vAlign w:val="center"/>
            <w:hideMark/>
          </w:tcPr>
          <w:p w14:paraId="78EBCBAC"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80510000-2</w:t>
            </w:r>
          </w:p>
        </w:tc>
      </w:tr>
      <w:tr w:rsidR="001D248B" w:rsidRPr="001D248B" w14:paraId="593E19B8" w14:textId="77777777" w:rsidTr="001D248B">
        <w:tc>
          <w:tcPr>
            <w:tcW w:w="0" w:type="auto"/>
            <w:tcBorders>
              <w:top w:val="single" w:sz="6" w:space="0" w:color="000000"/>
              <w:left w:val="single" w:sz="6" w:space="0" w:color="000000"/>
              <w:bottom w:val="single" w:sz="6" w:space="0" w:color="000000"/>
              <w:right w:val="single" w:sz="6" w:space="0" w:color="000000"/>
            </w:tcBorders>
            <w:vAlign w:val="center"/>
            <w:hideMark/>
          </w:tcPr>
          <w:p w14:paraId="361831DF"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48700000-5</w:t>
            </w:r>
          </w:p>
        </w:tc>
      </w:tr>
    </w:tbl>
    <w:p w14:paraId="3E6D7C4A" w14:textId="7B5C7074"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II.6) Całkowita wartość zamówienia </w:t>
      </w:r>
      <w:r w:rsidRPr="001D248B">
        <w:rPr>
          <w:rFonts w:ascii="Times New Roman" w:eastAsia="Times New Roman" w:hAnsi="Times New Roman" w:cs="Times New Roman"/>
          <w:i/>
          <w:iCs/>
          <w:sz w:val="24"/>
          <w:szCs w:val="24"/>
          <w:lang w:eastAsia="pl-PL"/>
        </w:rPr>
        <w:t>(jeżeli zamawiający podaje informacje o wartości zamówienia)</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Wartość bez VAT: </w:t>
      </w:r>
      <w:r w:rsidRPr="001D248B">
        <w:rPr>
          <w:rFonts w:ascii="Times New Roman" w:eastAsia="Times New Roman" w:hAnsi="Times New Roman" w:cs="Times New Roman"/>
          <w:sz w:val="24"/>
          <w:szCs w:val="24"/>
          <w:lang w:eastAsia="pl-PL"/>
        </w:rPr>
        <w:br/>
        <w:t xml:space="preserve">Waluta: </w:t>
      </w:r>
    </w:p>
    <w:p w14:paraId="0945F190" w14:textId="24531AA9"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1D248B">
        <w:rPr>
          <w:rFonts w:ascii="Times New Roman" w:eastAsia="Times New Roman" w:hAnsi="Times New Roman" w:cs="Times New Roman"/>
          <w:sz w:val="24"/>
          <w:szCs w:val="24"/>
          <w:lang w:eastAsia="pl-PL"/>
        </w:rPr>
        <w:t xml:space="preserve"> </w:t>
      </w:r>
    </w:p>
    <w:p w14:paraId="5B50CA26" w14:textId="67CE9592"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Pzp: </w:t>
      </w: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miesiącach:   </w:t>
      </w:r>
      <w:r w:rsidRPr="001D248B">
        <w:rPr>
          <w:rFonts w:ascii="Times New Roman" w:eastAsia="Times New Roman" w:hAnsi="Times New Roman" w:cs="Times New Roman"/>
          <w:i/>
          <w:iCs/>
          <w:sz w:val="24"/>
          <w:szCs w:val="24"/>
          <w:lang w:eastAsia="pl-PL"/>
        </w:rPr>
        <w:t xml:space="preserve"> lub </w:t>
      </w:r>
      <w:r w:rsidRPr="001D248B">
        <w:rPr>
          <w:rFonts w:ascii="Times New Roman" w:eastAsia="Times New Roman" w:hAnsi="Times New Roman" w:cs="Times New Roman"/>
          <w:b/>
          <w:bCs/>
          <w:sz w:val="24"/>
          <w:szCs w:val="24"/>
          <w:lang w:eastAsia="pl-PL"/>
        </w:rPr>
        <w:t>dniach:</w:t>
      </w:r>
      <w:r w:rsidRPr="001D248B">
        <w:rPr>
          <w:rFonts w:ascii="Times New Roman" w:eastAsia="Times New Roman" w:hAnsi="Times New Roman" w:cs="Times New Roman"/>
          <w:sz w:val="24"/>
          <w:szCs w:val="24"/>
          <w:lang w:eastAsia="pl-PL"/>
        </w:rPr>
        <w:t xml:space="preserve"> 60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i/>
          <w:iCs/>
          <w:sz w:val="24"/>
          <w:szCs w:val="24"/>
          <w:lang w:eastAsia="pl-PL"/>
        </w:rPr>
        <w:t>lub</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data rozpoczęcia: </w:t>
      </w:r>
      <w:r w:rsidRPr="001D248B">
        <w:rPr>
          <w:rFonts w:ascii="Times New Roman" w:eastAsia="Times New Roman" w:hAnsi="Times New Roman" w:cs="Times New Roman"/>
          <w:sz w:val="24"/>
          <w:szCs w:val="24"/>
          <w:lang w:eastAsia="pl-PL"/>
        </w:rPr>
        <w:t> </w:t>
      </w:r>
      <w:r w:rsidRPr="001D248B">
        <w:rPr>
          <w:rFonts w:ascii="Times New Roman" w:eastAsia="Times New Roman" w:hAnsi="Times New Roman" w:cs="Times New Roman"/>
          <w:i/>
          <w:iCs/>
          <w:sz w:val="24"/>
          <w:szCs w:val="24"/>
          <w:lang w:eastAsia="pl-PL"/>
        </w:rPr>
        <w:t xml:space="preserve"> lub </w:t>
      </w:r>
      <w:r w:rsidRPr="001D248B">
        <w:rPr>
          <w:rFonts w:ascii="Times New Roman" w:eastAsia="Times New Roman" w:hAnsi="Times New Roman" w:cs="Times New Roman"/>
          <w:b/>
          <w:bCs/>
          <w:sz w:val="24"/>
          <w:szCs w:val="24"/>
          <w:lang w:eastAsia="pl-PL"/>
        </w:rPr>
        <w:t xml:space="preserve">zakończenia: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II.9) Informacje dodatkowe: </w:t>
      </w:r>
    </w:p>
    <w:p w14:paraId="0CC28B2D" w14:textId="77777777" w:rsidR="00244D5A" w:rsidRDefault="00244D5A" w:rsidP="001D248B">
      <w:pPr>
        <w:spacing w:after="0" w:line="240" w:lineRule="auto"/>
        <w:rPr>
          <w:rFonts w:ascii="Times New Roman" w:eastAsia="Times New Roman" w:hAnsi="Times New Roman" w:cs="Times New Roman"/>
          <w:sz w:val="24"/>
          <w:szCs w:val="24"/>
          <w:u w:val="single"/>
          <w:lang w:eastAsia="pl-PL"/>
        </w:rPr>
      </w:pPr>
    </w:p>
    <w:p w14:paraId="4567ED6B" w14:textId="3D5F5166"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u w:val="single"/>
          <w:lang w:eastAsia="pl-PL"/>
        </w:rPr>
        <w:t xml:space="preserve">SEKCJA III: INFORMACJE O CHARAKTERZE PRAWNYM, EKONOMICZNYM, FINANSOWYM I TECHNICZNYM </w:t>
      </w:r>
    </w:p>
    <w:p w14:paraId="3F0C0500"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III.1) WARUNKI UDZIAŁU W POSTĘPOWANIU </w:t>
      </w:r>
    </w:p>
    <w:p w14:paraId="4B28B6C1"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Określenie warunków: Zamawiający nie wyznacza szczegółowych warunków w tym zakresie. </w:t>
      </w:r>
      <w:r w:rsidRPr="001D248B">
        <w:rPr>
          <w:rFonts w:ascii="Times New Roman" w:eastAsia="Times New Roman" w:hAnsi="Times New Roman" w:cs="Times New Roman"/>
          <w:sz w:val="24"/>
          <w:szCs w:val="24"/>
          <w:lang w:eastAsia="pl-PL"/>
        </w:rPr>
        <w:br/>
        <w:t xml:space="preserve">Informacje dodatkowe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III.1.2) Sytuacja finansowa lub ekonomiczna </w:t>
      </w:r>
      <w:r w:rsidRPr="001D248B">
        <w:rPr>
          <w:rFonts w:ascii="Times New Roman" w:eastAsia="Times New Roman" w:hAnsi="Times New Roman" w:cs="Times New Roman"/>
          <w:sz w:val="24"/>
          <w:szCs w:val="24"/>
          <w:lang w:eastAsia="pl-PL"/>
        </w:rPr>
        <w:br/>
        <w:t xml:space="preserve">Określenie warunków: Zamawiający nie wyznacza szczegółowych warunków w tym zakresie. </w:t>
      </w:r>
      <w:r w:rsidRPr="001D248B">
        <w:rPr>
          <w:rFonts w:ascii="Times New Roman" w:eastAsia="Times New Roman" w:hAnsi="Times New Roman" w:cs="Times New Roman"/>
          <w:sz w:val="24"/>
          <w:szCs w:val="24"/>
          <w:lang w:eastAsia="pl-PL"/>
        </w:rPr>
        <w:br/>
        <w:t xml:space="preserve">Informacje dodatkowe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III.1.3) Zdolność techniczna lub zawodowa </w:t>
      </w:r>
      <w:r w:rsidRPr="001D248B">
        <w:rPr>
          <w:rFonts w:ascii="Times New Roman" w:eastAsia="Times New Roman" w:hAnsi="Times New Roman" w:cs="Times New Roman"/>
          <w:sz w:val="24"/>
          <w:szCs w:val="24"/>
          <w:lang w:eastAsia="pl-PL"/>
        </w:rPr>
        <w:br/>
        <w:t xml:space="preserve">Określenie warunków: Zamawiający nie wyznacza szczegółowych warunków w tym zakresie. </w:t>
      </w:r>
      <w:r w:rsidRPr="001D248B">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1D248B">
        <w:rPr>
          <w:rFonts w:ascii="Times New Roman" w:eastAsia="Times New Roman" w:hAnsi="Times New Roman" w:cs="Times New Roman"/>
          <w:sz w:val="24"/>
          <w:szCs w:val="24"/>
          <w:lang w:eastAsia="pl-PL"/>
        </w:rPr>
        <w:br/>
        <w:t xml:space="preserve">Informacje dodatkowe: </w:t>
      </w:r>
    </w:p>
    <w:p w14:paraId="73F7D736"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III.2) PODSTAWY WYKLUCZENIA </w:t>
      </w:r>
    </w:p>
    <w:p w14:paraId="030B5A0B" w14:textId="0EB7EE6A"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III.2.1) Podstawy wykluczenia określone w art. 24 ust. 1 ustawy Pzp</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III.2.2) Zamawiający przewiduje wykluczenie wykonawcy na podstawie art. 24 ust. 5 ustawy Pzp</w:t>
      </w:r>
      <w:r w:rsidRPr="001D248B">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Pzp)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w:t>
      </w:r>
      <w:r w:rsidRPr="001D248B">
        <w:rPr>
          <w:rFonts w:ascii="Times New Roman" w:eastAsia="Times New Roman" w:hAnsi="Times New Roman" w:cs="Times New Roman"/>
          <w:b/>
          <w:bCs/>
          <w:sz w:val="24"/>
          <w:szCs w:val="24"/>
          <w:lang w:eastAsia="pl-PL"/>
        </w:rPr>
        <w:lastRenderedPageBreak/>
        <w:t xml:space="preserve">SPEŁNIA WARUNKI UDZIAŁU W POSTĘPOWANIU ORAZ SPEŁNIA KRYTERIA SELEKCJI </w:t>
      </w:r>
    </w:p>
    <w:p w14:paraId="658A0CE5"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1D248B">
        <w:rPr>
          <w:rFonts w:ascii="Times New Roman" w:eastAsia="Times New Roman" w:hAnsi="Times New Roman" w:cs="Times New Roman"/>
          <w:sz w:val="24"/>
          <w:szCs w:val="24"/>
          <w:lang w:eastAsia="pl-PL"/>
        </w:rPr>
        <w:br/>
        <w:t xml:space="preserve">Tak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Oświadczenie o spełnianiu kryteriów selekcji </w:t>
      </w:r>
      <w:r w:rsidRPr="001D248B">
        <w:rPr>
          <w:rFonts w:ascii="Times New Roman" w:eastAsia="Times New Roman" w:hAnsi="Times New Roman" w:cs="Times New Roman"/>
          <w:sz w:val="24"/>
          <w:szCs w:val="24"/>
          <w:lang w:eastAsia="pl-PL"/>
        </w:rPr>
        <w:br/>
        <w:t xml:space="preserve">Nie </w:t>
      </w:r>
    </w:p>
    <w:p w14:paraId="7C1D902C"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14:paraId="1530D6CE"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1) Wykonawca składa odpis z właściwego rejestru lub z centralnej ewidencji i informacji o działalności gospodarczej, jeżeli odrębne przepisy wymagają wpisu do rejestru lub ewidencji, w celu potwierdzenia braku podstaw wykluczenia na podstawie art. 24 ust. 5 pkt 1 ustawy Pzp (w przypadku Wykonawcy zarejestrowanego w polskim Krajowym Rejestrze Sądowym lub polskiej Centralnej Ewidencji i Informacji o Działalności Gospodarczej, Zamawiający dla potwierdzenia braku podstaw wykluczenia na podstawie art. 24 ust. 5 pkt 1 ustawy Pzp, skorzysta z dokumentów znajdujących się w ogólnie dostępnych bazach danych). 2) Dokumenty podmiotów zagranicznych: Jeżeli Wykonawca ma siedzibę lub miejsce zamieszkania poza terytorium Rzeczypospolitej Polskiej, zamiast dokumentu wymienionego w pkt 1), składa dokument lub dokumenty wystawione w kraju, w którym ma siedzibę lub miejsce zamieszkania, potwierdzające odpowiednio, że nie otwarto jego likwidacji ani nie ogłoszono upadłości, wystawiony nie wcześniej niż 6 miesięcy przed upływem terminu składania ofert. 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 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której dokument dotyczy, o udzielenie niezbędnych informacji dotyczących przedłożonego dokumentu. </w:t>
      </w:r>
    </w:p>
    <w:p w14:paraId="0DAD6931"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14:paraId="50A933CC"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III.5.1) W ZAKRESIE SPEŁNIANIA WARUNKÓW UDZIAŁU W POSTĘPOWANIU:</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nie dotyczy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III.5.2) W ZAKRESIE KRYTERIÓW SELEKCJI:</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nie dotyczy </w:t>
      </w:r>
    </w:p>
    <w:p w14:paraId="0634FF64"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14:paraId="3A36507B"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dotyczy </w:t>
      </w:r>
    </w:p>
    <w:p w14:paraId="50BA5E84"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lastRenderedPageBreak/>
        <w:t xml:space="preserve">III.7) INNE DOKUMENTY NIE WYMIENIONE W pkt III.3) - III.6) </w:t>
      </w:r>
    </w:p>
    <w:p w14:paraId="18C8D402"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1) W przypadku Wykonawców wspólnie ubiegających się o udzielenie zamówienia każdy Wykonawca, w celu wstępnego potwierdzenia, że nie podlega wykluczeniu, zobowiązany jest złożyć do oferty oddzielne oświadczenie wstępne Wykonawcy – wg Załącznika nr 2 do SIWZ. 2) Wykonawca (w przypadku Wykonawców wspólnie ubiegających się o udzielenie zamówienia – każdy z Wykonawców), w terminie 3 dni od dnia zamieszczenia na stronie internetowej informacji z otwarcia ofert, przekazuje Zamawiającemu oświadczenie o przynależności lub braku przynależności do tej samej grupy kapitałowej, o której mowa w art. 24 ust. 1 pkt 23 ustawy Pzp, wraz z innymi wykonawcami, którzy złożyli oferty w postępowaniu – zgodnie ze wzorem stanowiącym Załącznik nr 5 do SIWZ. 3) W przypadku przynależności do tej samej grupy kapitałowej, Wykonawca wraz ze złożeniem oświadczenia zgodnie ze wzorem stanowiącym Załącznik nr 5 do SIWZ, może złożyć dokumenty bądź informacje potwierdzające, że powiązania z innym Wykonawcą nie prowadzą do zakłócenia konkurencji w postępowaniu. </w:t>
      </w:r>
    </w:p>
    <w:p w14:paraId="16F2180A" w14:textId="77777777" w:rsidR="00244D5A" w:rsidRDefault="00244D5A" w:rsidP="001D248B">
      <w:pPr>
        <w:spacing w:after="0" w:line="240" w:lineRule="auto"/>
        <w:rPr>
          <w:rFonts w:ascii="Times New Roman" w:eastAsia="Times New Roman" w:hAnsi="Times New Roman" w:cs="Times New Roman"/>
          <w:sz w:val="24"/>
          <w:szCs w:val="24"/>
          <w:u w:val="single"/>
          <w:lang w:eastAsia="pl-PL"/>
        </w:rPr>
      </w:pPr>
    </w:p>
    <w:p w14:paraId="6B7A1356" w14:textId="739ADBE0"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u w:val="single"/>
          <w:lang w:eastAsia="pl-PL"/>
        </w:rPr>
        <w:t xml:space="preserve">SEKCJA IV: PROCEDURA </w:t>
      </w:r>
    </w:p>
    <w:p w14:paraId="4544B670"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IV.1) OPIS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IV.1.1) Tryb udzielenia zamówienia: </w:t>
      </w:r>
      <w:r w:rsidRPr="001D248B">
        <w:rPr>
          <w:rFonts w:ascii="Times New Roman" w:eastAsia="Times New Roman" w:hAnsi="Times New Roman" w:cs="Times New Roman"/>
          <w:sz w:val="24"/>
          <w:szCs w:val="24"/>
          <w:lang w:eastAsia="pl-PL"/>
        </w:rPr>
        <w:t xml:space="preserve">Przetarg nieograniczony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IV.1.2) Zamawiający żąda wniesienia wadium:</w:t>
      </w:r>
      <w:r w:rsidRPr="001D248B">
        <w:rPr>
          <w:rFonts w:ascii="Times New Roman" w:eastAsia="Times New Roman" w:hAnsi="Times New Roman" w:cs="Times New Roman"/>
          <w:sz w:val="24"/>
          <w:szCs w:val="24"/>
          <w:lang w:eastAsia="pl-PL"/>
        </w:rPr>
        <w:t xml:space="preserve"> </w:t>
      </w:r>
    </w:p>
    <w:p w14:paraId="43EB3993" w14:textId="1B71778C"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t xml:space="preserve">Informacja na temat wadium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IV.1.3) Przewiduje się udzielenie zaliczek na poczet wykonania zamówienia:</w:t>
      </w:r>
      <w:r w:rsidRPr="001D248B">
        <w:rPr>
          <w:rFonts w:ascii="Times New Roman" w:eastAsia="Times New Roman" w:hAnsi="Times New Roman" w:cs="Times New Roman"/>
          <w:sz w:val="24"/>
          <w:szCs w:val="24"/>
          <w:lang w:eastAsia="pl-PL"/>
        </w:rPr>
        <w:t xml:space="preserve"> </w:t>
      </w:r>
    </w:p>
    <w:p w14:paraId="287693FD" w14:textId="33111D6A"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t xml:space="preserve">Należy podać informacje na temat udzielania zaliczek: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14:paraId="0135A48C" w14:textId="0FF03BDB"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1D248B">
        <w:rPr>
          <w:rFonts w:ascii="Times New Roman" w:eastAsia="Times New Roman" w:hAnsi="Times New Roman" w:cs="Times New Roman"/>
          <w:sz w:val="24"/>
          <w:szCs w:val="24"/>
          <w:lang w:eastAsia="pl-PL"/>
        </w:rPr>
        <w:br/>
        <w:t xml:space="preserve">Nie </w:t>
      </w:r>
      <w:r w:rsidRPr="001D248B">
        <w:rPr>
          <w:rFonts w:ascii="Times New Roman" w:eastAsia="Times New Roman" w:hAnsi="Times New Roman" w:cs="Times New Roman"/>
          <w:sz w:val="24"/>
          <w:szCs w:val="24"/>
          <w:lang w:eastAsia="pl-PL"/>
        </w:rPr>
        <w:br/>
        <w:t xml:space="preserve">Informacje dodatkowe: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IV.1.5.) Wymaga się złożenia oferty wariantowej: </w:t>
      </w:r>
    </w:p>
    <w:p w14:paraId="60A91FE9" w14:textId="0318863B"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Dopuszcza się złożenie oferty wariantowej </w:t>
      </w:r>
      <w:r w:rsidRPr="001D248B">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14:paraId="78FF33FB" w14:textId="29BF1385"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Liczba wykonawców   </w:t>
      </w:r>
      <w:r w:rsidRPr="001D248B">
        <w:rPr>
          <w:rFonts w:ascii="Times New Roman" w:eastAsia="Times New Roman" w:hAnsi="Times New Roman" w:cs="Times New Roman"/>
          <w:sz w:val="24"/>
          <w:szCs w:val="24"/>
          <w:lang w:eastAsia="pl-PL"/>
        </w:rPr>
        <w:br/>
        <w:t xml:space="preserve">Przewidywana minimalna liczba wykonawców </w:t>
      </w:r>
      <w:r w:rsidRPr="001D248B">
        <w:rPr>
          <w:rFonts w:ascii="Times New Roman" w:eastAsia="Times New Roman" w:hAnsi="Times New Roman" w:cs="Times New Roman"/>
          <w:sz w:val="24"/>
          <w:szCs w:val="24"/>
          <w:lang w:eastAsia="pl-PL"/>
        </w:rPr>
        <w:br/>
        <w:t xml:space="preserve">Maksymalna liczba wykonawców   </w:t>
      </w:r>
      <w:r w:rsidRPr="001D248B">
        <w:rPr>
          <w:rFonts w:ascii="Times New Roman" w:eastAsia="Times New Roman" w:hAnsi="Times New Roman" w:cs="Times New Roman"/>
          <w:sz w:val="24"/>
          <w:szCs w:val="24"/>
          <w:lang w:eastAsia="pl-PL"/>
        </w:rPr>
        <w:br/>
        <w:t xml:space="preserve">Kryteria selekcji wykonawców: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IV.1.7) Informacje na temat umowy ramowej lub dynamicznego systemu zakupów: </w:t>
      </w:r>
    </w:p>
    <w:p w14:paraId="74CD2767" w14:textId="5F75B183"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Umowa ramowa będzie zawarta: </w:t>
      </w:r>
      <w:r w:rsidRPr="001D248B">
        <w:rPr>
          <w:rFonts w:ascii="Times New Roman" w:eastAsia="Times New Roman" w:hAnsi="Times New Roman" w:cs="Times New Roman"/>
          <w:sz w:val="24"/>
          <w:szCs w:val="24"/>
          <w:lang w:eastAsia="pl-PL"/>
        </w:rPr>
        <w:br/>
        <w:t xml:space="preserve">Czy przewiduje się ograniczenie liczby uczestników umowy ramowej: </w:t>
      </w:r>
      <w:r w:rsidRPr="001D248B">
        <w:rPr>
          <w:rFonts w:ascii="Times New Roman" w:eastAsia="Times New Roman" w:hAnsi="Times New Roman" w:cs="Times New Roman"/>
          <w:sz w:val="24"/>
          <w:szCs w:val="24"/>
          <w:lang w:eastAsia="pl-PL"/>
        </w:rPr>
        <w:br/>
        <w:t xml:space="preserve">Przewidziana maksymalna liczba uczestników umowy ramowej: </w:t>
      </w:r>
      <w:r w:rsidRPr="001D248B">
        <w:rPr>
          <w:rFonts w:ascii="Times New Roman" w:eastAsia="Times New Roman" w:hAnsi="Times New Roman" w:cs="Times New Roman"/>
          <w:sz w:val="24"/>
          <w:szCs w:val="24"/>
          <w:lang w:eastAsia="pl-PL"/>
        </w:rPr>
        <w:br/>
        <w:t xml:space="preserve">Informacje dodatkowe: </w:t>
      </w:r>
      <w:r w:rsidRPr="001D248B">
        <w:rPr>
          <w:rFonts w:ascii="Times New Roman" w:eastAsia="Times New Roman" w:hAnsi="Times New Roman" w:cs="Times New Roman"/>
          <w:sz w:val="24"/>
          <w:szCs w:val="24"/>
          <w:lang w:eastAsia="pl-PL"/>
        </w:rPr>
        <w:br/>
        <w:t xml:space="preserve">Zamówienie obejmuje ustanowienie dynamicznego systemu zakupów: </w:t>
      </w:r>
      <w:r w:rsidRPr="001D248B">
        <w:rPr>
          <w:rFonts w:ascii="Times New Roman" w:eastAsia="Times New Roman" w:hAnsi="Times New Roman" w:cs="Times New Roman"/>
          <w:sz w:val="24"/>
          <w:szCs w:val="24"/>
          <w:lang w:eastAsia="pl-PL"/>
        </w:rPr>
        <w:br/>
        <w:t xml:space="preserve">Adres strony internetowej, na której będą zamieszczone dodatkowe informacje dotyczące </w:t>
      </w:r>
      <w:r w:rsidRPr="001D248B">
        <w:rPr>
          <w:rFonts w:ascii="Times New Roman" w:eastAsia="Times New Roman" w:hAnsi="Times New Roman" w:cs="Times New Roman"/>
          <w:sz w:val="24"/>
          <w:szCs w:val="24"/>
          <w:lang w:eastAsia="pl-PL"/>
        </w:rPr>
        <w:lastRenderedPageBreak/>
        <w:t xml:space="preserve">dynamicznego systemu zakupów: </w:t>
      </w:r>
      <w:r w:rsidRPr="001D248B">
        <w:rPr>
          <w:rFonts w:ascii="Times New Roman" w:eastAsia="Times New Roman" w:hAnsi="Times New Roman" w:cs="Times New Roman"/>
          <w:sz w:val="24"/>
          <w:szCs w:val="24"/>
          <w:lang w:eastAsia="pl-PL"/>
        </w:rPr>
        <w:br/>
        <w:t xml:space="preserve">Informacje dodatkowe: </w:t>
      </w:r>
      <w:r w:rsidRPr="001D248B">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1D248B">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IV.1.8) Aukcja elektroniczna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Przewidziane jest przeprowadzenie aukcji elektronicznej </w:t>
      </w:r>
      <w:r w:rsidRPr="001D248B">
        <w:rPr>
          <w:rFonts w:ascii="Times New Roman" w:eastAsia="Times New Roman" w:hAnsi="Times New Roman" w:cs="Times New Roman"/>
          <w:i/>
          <w:iCs/>
          <w:sz w:val="24"/>
          <w:szCs w:val="24"/>
          <w:lang w:eastAsia="pl-PL"/>
        </w:rPr>
        <w:t xml:space="preserve">(przetarg nieograniczony, przetarg ograniczony, negocjacje z ogłoszeniem) </w:t>
      </w:r>
      <w:r w:rsidRPr="001D248B">
        <w:rPr>
          <w:rFonts w:ascii="Times New Roman" w:eastAsia="Times New Roman" w:hAnsi="Times New Roman" w:cs="Times New Roman"/>
          <w:sz w:val="24"/>
          <w:szCs w:val="24"/>
          <w:lang w:eastAsia="pl-PL"/>
        </w:rPr>
        <w:t xml:space="preserve">Nie </w:t>
      </w:r>
      <w:r w:rsidRPr="001D248B">
        <w:rPr>
          <w:rFonts w:ascii="Times New Roman" w:eastAsia="Times New Roman" w:hAnsi="Times New Roman" w:cs="Times New Roman"/>
          <w:sz w:val="24"/>
          <w:szCs w:val="24"/>
          <w:lang w:eastAsia="pl-PL"/>
        </w:rPr>
        <w:br/>
        <w:t xml:space="preserve">Należy podać adres strony internetowej, na której aukcja będzie prowadzona: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1D248B">
        <w:rPr>
          <w:rFonts w:ascii="Times New Roman" w:eastAsia="Times New Roman" w:hAnsi="Times New Roman" w:cs="Times New Roman"/>
          <w:sz w:val="24"/>
          <w:szCs w:val="24"/>
          <w:lang w:eastAsia="pl-PL"/>
        </w:rPr>
        <w:br/>
        <w:t xml:space="preserve">Informacje dotyczące przebiegu aukcji elektronicznej: </w:t>
      </w:r>
      <w:r w:rsidRPr="001D248B">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1D248B">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1D248B">
        <w:rPr>
          <w:rFonts w:ascii="Times New Roman" w:eastAsia="Times New Roman" w:hAnsi="Times New Roman" w:cs="Times New Roman"/>
          <w:sz w:val="24"/>
          <w:szCs w:val="24"/>
          <w:lang w:eastAsia="pl-PL"/>
        </w:rPr>
        <w:br/>
        <w:t xml:space="preserve">Wymagania dotyczące rejestracji i identyfikacji wykonawców w aukcji elektronicznej: </w:t>
      </w:r>
      <w:r w:rsidRPr="001D248B">
        <w:rPr>
          <w:rFonts w:ascii="Times New Roman" w:eastAsia="Times New Roman" w:hAnsi="Times New Roman" w:cs="Times New Roman"/>
          <w:sz w:val="24"/>
          <w:szCs w:val="24"/>
          <w:lang w:eastAsia="pl-PL"/>
        </w:rPr>
        <w:br/>
        <w:t xml:space="preserve">Informacje o liczbie etapów aukcji elektronicznej i czasie ich trwania: </w:t>
      </w:r>
    </w:p>
    <w:p w14:paraId="6F78A706" w14:textId="32A23144"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Czas trwania: </w:t>
      </w:r>
      <w:r w:rsidRPr="001D248B">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1D248B">
        <w:rPr>
          <w:rFonts w:ascii="Times New Roman" w:eastAsia="Times New Roman" w:hAnsi="Times New Roman" w:cs="Times New Roman"/>
          <w:sz w:val="24"/>
          <w:szCs w:val="24"/>
          <w:lang w:eastAsia="pl-PL"/>
        </w:rPr>
        <w:br/>
        <w:t xml:space="preserve">Warunki zamknięcia aukcji elektronicznej: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IV.2) KRYTERIA OCENY OFERT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IV.2.1) Kryteria oceny ofert: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IV.2.2) Kryteria</w:t>
      </w:r>
      <w:r w:rsidRPr="001D248B">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557"/>
        <w:gridCol w:w="1016"/>
      </w:tblGrid>
      <w:tr w:rsidR="001D248B" w:rsidRPr="001D248B" w14:paraId="01962933" w14:textId="77777777" w:rsidTr="001D248B">
        <w:tc>
          <w:tcPr>
            <w:tcW w:w="0" w:type="auto"/>
            <w:tcBorders>
              <w:top w:val="single" w:sz="6" w:space="0" w:color="000000"/>
              <w:left w:val="single" w:sz="6" w:space="0" w:color="000000"/>
              <w:bottom w:val="single" w:sz="6" w:space="0" w:color="000000"/>
              <w:right w:val="single" w:sz="6" w:space="0" w:color="000000"/>
            </w:tcBorders>
            <w:vAlign w:val="center"/>
            <w:hideMark/>
          </w:tcPr>
          <w:p w14:paraId="02AC93C9"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AE2A36"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Znaczenie</w:t>
            </w:r>
          </w:p>
        </w:tc>
      </w:tr>
      <w:tr w:rsidR="001D248B" w:rsidRPr="001D248B" w14:paraId="1658C128" w14:textId="77777777" w:rsidTr="001D248B">
        <w:tc>
          <w:tcPr>
            <w:tcW w:w="0" w:type="auto"/>
            <w:tcBorders>
              <w:top w:val="single" w:sz="6" w:space="0" w:color="000000"/>
              <w:left w:val="single" w:sz="6" w:space="0" w:color="000000"/>
              <w:bottom w:val="single" w:sz="6" w:space="0" w:color="000000"/>
              <w:right w:val="single" w:sz="6" w:space="0" w:color="000000"/>
            </w:tcBorders>
            <w:vAlign w:val="center"/>
            <w:hideMark/>
          </w:tcPr>
          <w:p w14:paraId="78B729E5"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cena oferty</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CF2204"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60,00</w:t>
            </w:r>
          </w:p>
        </w:tc>
      </w:tr>
      <w:tr w:rsidR="001D248B" w:rsidRPr="001D248B" w14:paraId="48D21537" w14:textId="77777777" w:rsidTr="001D248B">
        <w:tc>
          <w:tcPr>
            <w:tcW w:w="0" w:type="auto"/>
            <w:tcBorders>
              <w:top w:val="single" w:sz="6" w:space="0" w:color="000000"/>
              <w:left w:val="single" w:sz="6" w:space="0" w:color="000000"/>
              <w:bottom w:val="single" w:sz="6" w:space="0" w:color="000000"/>
              <w:right w:val="single" w:sz="6" w:space="0" w:color="000000"/>
            </w:tcBorders>
            <w:vAlign w:val="center"/>
            <w:hideMark/>
          </w:tcPr>
          <w:p w14:paraId="65F6DCDE"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841979"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40,00</w:t>
            </w:r>
          </w:p>
        </w:tc>
      </w:tr>
    </w:tbl>
    <w:p w14:paraId="3E84CC27" w14:textId="5364DE1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 xml:space="preserve">IV.2.3) Zastosowanie procedury, o której mowa w art. 24aa ust. 1 ustawy Pzp </w:t>
      </w:r>
      <w:r w:rsidRPr="001D248B">
        <w:rPr>
          <w:rFonts w:ascii="Times New Roman" w:eastAsia="Times New Roman" w:hAnsi="Times New Roman" w:cs="Times New Roman"/>
          <w:sz w:val="24"/>
          <w:szCs w:val="24"/>
          <w:lang w:eastAsia="pl-PL"/>
        </w:rPr>
        <w:t xml:space="preserve">(przetarg nieograniczony) </w:t>
      </w:r>
      <w:r w:rsidRPr="001D248B">
        <w:rPr>
          <w:rFonts w:ascii="Times New Roman" w:eastAsia="Times New Roman" w:hAnsi="Times New Roman" w:cs="Times New Roman"/>
          <w:sz w:val="24"/>
          <w:szCs w:val="24"/>
          <w:lang w:eastAsia="pl-PL"/>
        </w:rPr>
        <w:br/>
        <w:t xml:space="preserve">Tak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IV.3) Negocjacje z ogłoszeniem, dialog konkurencyjny, partnerstwo innowacyjne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IV.3.1) Informacje na temat negocjacji z ogłoszeniem</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Minimalne wymagania, które muszą spełniać wszystkie oferty: </w:t>
      </w:r>
      <w:r w:rsidRPr="001D248B">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1D248B">
        <w:rPr>
          <w:rFonts w:ascii="Times New Roman" w:eastAsia="Times New Roman" w:hAnsi="Times New Roman" w:cs="Times New Roman"/>
          <w:sz w:val="24"/>
          <w:szCs w:val="24"/>
          <w:lang w:eastAsia="pl-PL"/>
        </w:rPr>
        <w:br/>
        <w:t xml:space="preserve">Przewidziany jest podział negocjacji na etapy w celu ograniczenia liczby ofert: </w:t>
      </w:r>
      <w:r w:rsidRPr="001D248B">
        <w:rPr>
          <w:rFonts w:ascii="Times New Roman" w:eastAsia="Times New Roman" w:hAnsi="Times New Roman" w:cs="Times New Roman"/>
          <w:sz w:val="24"/>
          <w:szCs w:val="24"/>
          <w:lang w:eastAsia="pl-PL"/>
        </w:rPr>
        <w:br/>
        <w:t xml:space="preserve">Należy podać informacje na temat etapów negocjacji (w tym liczbę etapów): </w:t>
      </w:r>
      <w:r w:rsidRPr="001D248B">
        <w:rPr>
          <w:rFonts w:ascii="Times New Roman" w:eastAsia="Times New Roman" w:hAnsi="Times New Roman" w:cs="Times New Roman"/>
          <w:sz w:val="24"/>
          <w:szCs w:val="24"/>
          <w:lang w:eastAsia="pl-PL"/>
        </w:rPr>
        <w:br/>
        <w:t xml:space="preserve">Informacje dodatkowe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IV.3.2) Informacje na temat dialogu konkurencyjnego</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Opis potrzeb i wymagań zamawiającego lub informacja o sposobie uzyskania tego opisu: </w:t>
      </w:r>
      <w:r w:rsidRPr="001D248B">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1D248B">
        <w:rPr>
          <w:rFonts w:ascii="Times New Roman" w:eastAsia="Times New Roman" w:hAnsi="Times New Roman" w:cs="Times New Roman"/>
          <w:sz w:val="24"/>
          <w:szCs w:val="24"/>
          <w:lang w:eastAsia="pl-PL"/>
        </w:rPr>
        <w:br/>
        <w:t xml:space="preserve">Wstępny harmonogram postępowania: </w:t>
      </w:r>
      <w:r w:rsidRPr="001D248B">
        <w:rPr>
          <w:rFonts w:ascii="Times New Roman" w:eastAsia="Times New Roman" w:hAnsi="Times New Roman" w:cs="Times New Roman"/>
          <w:sz w:val="24"/>
          <w:szCs w:val="24"/>
          <w:lang w:eastAsia="pl-PL"/>
        </w:rPr>
        <w:br/>
        <w:t xml:space="preserve">Podział dialogu na etapy w celu ograniczenia liczby rozwiązań: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sz w:val="24"/>
          <w:szCs w:val="24"/>
          <w:lang w:eastAsia="pl-PL"/>
        </w:rPr>
        <w:lastRenderedPageBreak/>
        <w:t xml:space="preserve">Należy podać informacje na temat etapów dialogu: </w:t>
      </w:r>
      <w:r w:rsidRPr="001D248B">
        <w:rPr>
          <w:rFonts w:ascii="Times New Roman" w:eastAsia="Times New Roman" w:hAnsi="Times New Roman" w:cs="Times New Roman"/>
          <w:sz w:val="24"/>
          <w:szCs w:val="24"/>
          <w:lang w:eastAsia="pl-PL"/>
        </w:rPr>
        <w:br/>
        <w:t xml:space="preserve">Informacje dodatkowe: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IV.3.3) Informacje na temat partnerstwa innowacyjnego</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1D248B">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1D248B">
        <w:rPr>
          <w:rFonts w:ascii="Times New Roman" w:eastAsia="Times New Roman" w:hAnsi="Times New Roman" w:cs="Times New Roman"/>
          <w:sz w:val="24"/>
          <w:szCs w:val="24"/>
          <w:lang w:eastAsia="pl-PL"/>
        </w:rPr>
        <w:br/>
        <w:t xml:space="preserve">Informacje dodatkowe: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IV.4) Licytacja elektroniczna </w:t>
      </w:r>
      <w:r w:rsidRPr="001D248B">
        <w:rPr>
          <w:rFonts w:ascii="Times New Roman" w:eastAsia="Times New Roman" w:hAnsi="Times New Roman" w:cs="Times New Roman"/>
          <w:sz w:val="24"/>
          <w:szCs w:val="24"/>
          <w:lang w:eastAsia="pl-PL"/>
        </w:rPr>
        <w:br/>
        <w:t xml:space="preserve">Adres strony internetowej, na której będzie prowadzona licytacja elektroniczna: </w:t>
      </w:r>
    </w:p>
    <w:p w14:paraId="0798C099"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14:paraId="0A216B8D"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14:paraId="3F27BC04"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14:paraId="7264BD57"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Informacje o liczbie etapów licytacji elektronicznej i czasie ich trwania: </w:t>
      </w:r>
    </w:p>
    <w:p w14:paraId="1DC0B548" w14:textId="5FA8EFB8"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Czas trwania: </w:t>
      </w:r>
      <w:r w:rsidRPr="001D248B">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14:paraId="04F75C9B"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Termin składania wniosków o dopuszczenie do udziału w licytacji elektronicznej: </w:t>
      </w:r>
      <w:r w:rsidRPr="001D248B">
        <w:rPr>
          <w:rFonts w:ascii="Times New Roman" w:eastAsia="Times New Roman" w:hAnsi="Times New Roman" w:cs="Times New Roman"/>
          <w:sz w:val="24"/>
          <w:szCs w:val="24"/>
          <w:lang w:eastAsia="pl-PL"/>
        </w:rPr>
        <w:br/>
        <w:t xml:space="preserve">Data: godzina: </w:t>
      </w:r>
      <w:r w:rsidRPr="001D248B">
        <w:rPr>
          <w:rFonts w:ascii="Times New Roman" w:eastAsia="Times New Roman" w:hAnsi="Times New Roman" w:cs="Times New Roman"/>
          <w:sz w:val="24"/>
          <w:szCs w:val="24"/>
          <w:lang w:eastAsia="pl-PL"/>
        </w:rPr>
        <w:br/>
        <w:t xml:space="preserve">Termin otwarcia licytacji elektronicznej: </w:t>
      </w:r>
    </w:p>
    <w:p w14:paraId="20A86ACC"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Termin i warunki zamknięcia licytacji elektronicznej: </w:t>
      </w:r>
    </w:p>
    <w:p w14:paraId="7815C855" w14:textId="6F015E1A"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Istotne dla stron postanowienia, które zostaną wprowadzone do treści zawieranej umowy w sprawie zamówienia publicznego, albo ogólne warunki umowy, albo wzór umowy: </w:t>
      </w:r>
    </w:p>
    <w:p w14:paraId="76B355DE" w14:textId="2283F9BE"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Wymagania dotyczące zabezpieczenia należytego wykonania umowy: </w:t>
      </w:r>
    </w:p>
    <w:p w14:paraId="58F2228D" w14:textId="3C10AFE3"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lang w:eastAsia="pl-PL"/>
        </w:rPr>
        <w:t xml:space="preserve">Informacje dodatkowe: </w:t>
      </w:r>
    </w:p>
    <w:p w14:paraId="5C2473A2" w14:textId="410DA68B" w:rsidR="001D248B" w:rsidRPr="001D248B" w:rsidRDefault="001D248B" w:rsidP="001D248B">
      <w:pPr>
        <w:spacing w:after="0" w:line="240" w:lineRule="auto"/>
        <w:rPr>
          <w:rFonts w:ascii="Times New Roman" w:eastAsia="Times New Roman" w:hAnsi="Times New Roman" w:cs="Times New Roman"/>
          <w:sz w:val="24"/>
          <w:szCs w:val="24"/>
          <w:lang w:eastAsia="pl-PL"/>
        </w:rPr>
      </w:pPr>
      <w:r w:rsidRPr="001D248B">
        <w:rPr>
          <w:rFonts w:ascii="Times New Roman" w:eastAsia="Times New Roman" w:hAnsi="Times New Roman" w:cs="Times New Roman"/>
          <w:b/>
          <w:bCs/>
          <w:sz w:val="24"/>
          <w:szCs w:val="24"/>
          <w:lang w:eastAsia="pl-PL"/>
        </w:rPr>
        <w:t>IV.5) ZMIANA UMOWY</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1D248B">
        <w:rPr>
          <w:rFonts w:ascii="Times New Roman" w:eastAsia="Times New Roman" w:hAnsi="Times New Roman" w:cs="Times New Roman"/>
          <w:sz w:val="24"/>
          <w:szCs w:val="24"/>
          <w:lang w:eastAsia="pl-PL"/>
        </w:rPr>
        <w:t xml:space="preserve"> Tak </w:t>
      </w:r>
      <w:r w:rsidRPr="001D248B">
        <w:rPr>
          <w:rFonts w:ascii="Times New Roman" w:eastAsia="Times New Roman" w:hAnsi="Times New Roman" w:cs="Times New Roman"/>
          <w:sz w:val="24"/>
          <w:szCs w:val="24"/>
          <w:lang w:eastAsia="pl-PL"/>
        </w:rPr>
        <w:br/>
        <w:t xml:space="preserve">Należy wskazać zakres, charakter zmian oraz warunki wprowadzenia zmian: </w:t>
      </w:r>
      <w:r w:rsidRPr="001D248B">
        <w:rPr>
          <w:rFonts w:ascii="Times New Roman" w:eastAsia="Times New Roman" w:hAnsi="Times New Roman" w:cs="Times New Roman"/>
          <w:sz w:val="24"/>
          <w:szCs w:val="24"/>
          <w:lang w:eastAsia="pl-PL"/>
        </w:rPr>
        <w:br/>
        <w:t xml:space="preserve">1. Zamawiający przewiduje możliwość wprowadzania zmian do treści zawartej umowy w sprawie zamówienia publicznego, wymagających dla swej ważności aneksu w formie pisemnej i dopuszczalnych w granicach unormowania art. 144 ustawy Prawo zamówień publicznych (Dz. U. z 2019 r. poz. 1843). 2. Zmiany umowy mogą nastąpić w przypadku zaistnienia co najmniej jednej z następujących okoliczności: 1) dokonanie zmiany umowy jest korzystne dla Zamawiającego i może przyczynić się do podniesienia jakości wykonania przedmiotu umowy, zastosowania nowszych technologii/ rozwiązań, itp., 2) w przypadku uchwalenia lub zmiany powszechnie obowiązujących przepisów prawa krajowego i wspólnotowego oraz wytycznych, zaleceń i dokumentów programowych, z których treści wynika konieczność lub zasadność wprowadzenia zmian umowy, 3) zaistnieje potrzeba zmiany dokonana na podstawie uzgodnionych możliwości wprowadzenia rozwiązań zamiennych w stosunku do przewidzianych w opisie dostawy, 4) zaistnieje konieczność zmiany terminu realizacji przedmiotu zamówienia w zakresie przeprowadzenia szkolenia i egzaminu dla operatorów dronów UAVO z uwagi na warunki meteorologiczne uniemożliwiające ich przeprowadzenie, 5) zaistnieje konieczność zmiany terminu wykonania umowy w przypadku zaistnienia siły wyższej, czyli zdarzenia, którego nie można było przewidzieć. Maksymalny okres przesunięcia terminu zakończenia umowy będzie równy </w:t>
      </w:r>
      <w:r w:rsidRPr="001D248B">
        <w:rPr>
          <w:rFonts w:ascii="Times New Roman" w:eastAsia="Times New Roman" w:hAnsi="Times New Roman" w:cs="Times New Roman"/>
          <w:sz w:val="24"/>
          <w:szCs w:val="24"/>
          <w:lang w:eastAsia="pl-PL"/>
        </w:rPr>
        <w:lastRenderedPageBreak/>
        <w:t xml:space="preserve">okresowi przerwy w świadczeniu dostawy. Siła wyższa, to zdarzenie zewnętrzne o obiektywnie małym stopniu prawdopodobieństwa pojawienia się zdarzenia w określonej sytuacji, a którego szkodliwe następstwo przy zastosowaniu współczesnej techniki uniemożliwia wykonawcy wykonywanie w części lub całości jego zobowiązań, 6) zaistnieje konieczność zmiany terminu wykonania umowy w przypadku działań osób trzecich uniemożliwiających wykonanie zamówienia, które to działania nie są konsekwencją winy którejkolwiek ze stron umowy.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IV.6) INFORMACJE ADMINISTRACYJNE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IV.6.1) Sposób udostępniania informacji o charakterze poufnym </w:t>
      </w:r>
      <w:r w:rsidRPr="001D248B">
        <w:rPr>
          <w:rFonts w:ascii="Times New Roman" w:eastAsia="Times New Roman" w:hAnsi="Times New Roman" w:cs="Times New Roman"/>
          <w:i/>
          <w:iCs/>
          <w:sz w:val="24"/>
          <w:szCs w:val="24"/>
          <w:lang w:eastAsia="pl-PL"/>
        </w:rPr>
        <w:t xml:space="preserve">(jeżeli dotyczy):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Środki służące ochronie informacji o charakterze poufnym</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1D248B">
        <w:rPr>
          <w:rFonts w:ascii="Times New Roman" w:eastAsia="Times New Roman" w:hAnsi="Times New Roman" w:cs="Times New Roman"/>
          <w:sz w:val="24"/>
          <w:szCs w:val="24"/>
          <w:lang w:eastAsia="pl-PL"/>
        </w:rPr>
        <w:br/>
        <w:t xml:space="preserve">Data: 2020-06-29, godzina: 09:45, </w:t>
      </w:r>
      <w:r w:rsidRPr="001D248B">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1D248B">
        <w:rPr>
          <w:rFonts w:ascii="Times New Roman" w:eastAsia="Times New Roman" w:hAnsi="Times New Roman" w:cs="Times New Roman"/>
          <w:sz w:val="24"/>
          <w:szCs w:val="24"/>
          <w:lang w:eastAsia="pl-PL"/>
        </w:rPr>
        <w:br/>
        <w:t xml:space="preserve">Wskazać powody: </w:t>
      </w:r>
      <w:r w:rsidRPr="001D248B">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1D248B">
        <w:rPr>
          <w:rFonts w:ascii="Times New Roman" w:eastAsia="Times New Roman" w:hAnsi="Times New Roman" w:cs="Times New Roman"/>
          <w:sz w:val="24"/>
          <w:szCs w:val="24"/>
          <w:lang w:eastAsia="pl-PL"/>
        </w:rPr>
        <w:br/>
        <w:t xml:space="preserve">&gt;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 xml:space="preserve">IV.6.3) Termin związania ofertą: </w:t>
      </w:r>
      <w:r w:rsidRPr="001D248B">
        <w:rPr>
          <w:rFonts w:ascii="Times New Roman" w:eastAsia="Times New Roman" w:hAnsi="Times New Roman" w:cs="Times New Roman"/>
          <w:sz w:val="24"/>
          <w:szCs w:val="24"/>
          <w:lang w:eastAsia="pl-PL"/>
        </w:rPr>
        <w:t xml:space="preserve">do: okres w dniach: 30 (od ostatecznego terminu składania ofert)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r w:rsidRPr="001D248B">
        <w:rPr>
          <w:rFonts w:ascii="Times New Roman" w:eastAsia="Times New Roman" w:hAnsi="Times New Roman" w:cs="Times New Roman"/>
          <w:b/>
          <w:bCs/>
          <w:sz w:val="24"/>
          <w:szCs w:val="24"/>
          <w:lang w:eastAsia="pl-PL"/>
        </w:rPr>
        <w:t>IV.6.5) Informacje dodatkowe:</w:t>
      </w:r>
      <w:r w:rsidRPr="001D248B">
        <w:rPr>
          <w:rFonts w:ascii="Times New Roman" w:eastAsia="Times New Roman" w:hAnsi="Times New Roman" w:cs="Times New Roman"/>
          <w:sz w:val="24"/>
          <w:szCs w:val="24"/>
          <w:lang w:eastAsia="pl-PL"/>
        </w:rPr>
        <w:t xml:space="preserve"> </w:t>
      </w:r>
      <w:r w:rsidRPr="001D248B">
        <w:rPr>
          <w:rFonts w:ascii="Times New Roman" w:eastAsia="Times New Roman" w:hAnsi="Times New Roman" w:cs="Times New Roman"/>
          <w:sz w:val="24"/>
          <w:szCs w:val="24"/>
          <w:lang w:eastAsia="pl-PL"/>
        </w:rPr>
        <w:br/>
      </w:r>
    </w:p>
    <w:p w14:paraId="7D74E3B7" w14:textId="77777777" w:rsidR="001D248B" w:rsidRPr="001D248B" w:rsidRDefault="001D248B" w:rsidP="001D248B">
      <w:pPr>
        <w:spacing w:after="0" w:line="240" w:lineRule="auto"/>
        <w:jc w:val="center"/>
        <w:rPr>
          <w:rFonts w:ascii="Times New Roman" w:eastAsia="Times New Roman" w:hAnsi="Times New Roman" w:cs="Times New Roman"/>
          <w:sz w:val="24"/>
          <w:szCs w:val="24"/>
          <w:lang w:eastAsia="pl-PL"/>
        </w:rPr>
      </w:pPr>
      <w:r w:rsidRPr="001D248B">
        <w:rPr>
          <w:rFonts w:ascii="Times New Roman" w:eastAsia="Times New Roman" w:hAnsi="Times New Roman" w:cs="Times New Roman"/>
          <w:sz w:val="24"/>
          <w:szCs w:val="24"/>
          <w:u w:val="single"/>
          <w:lang w:eastAsia="pl-PL"/>
        </w:rPr>
        <w:t xml:space="preserve">ZAŁĄCZNIK I - INFORMACJE DOTYCZĄCE OFERT CZĘŚCIOWYCH </w:t>
      </w:r>
    </w:p>
    <w:p w14:paraId="0850E9D5"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p>
    <w:p w14:paraId="232737B8" w14:textId="77777777" w:rsidR="001D248B" w:rsidRPr="001D248B" w:rsidRDefault="001D248B" w:rsidP="001D248B">
      <w:pPr>
        <w:spacing w:after="0" w:line="240" w:lineRule="auto"/>
        <w:rPr>
          <w:rFonts w:ascii="Times New Roman" w:eastAsia="Times New Roman" w:hAnsi="Times New Roman" w:cs="Times New Roman"/>
          <w:sz w:val="24"/>
          <w:szCs w:val="24"/>
          <w:lang w:eastAsia="pl-PL"/>
        </w:rPr>
      </w:pPr>
    </w:p>
    <w:p w14:paraId="41C0D593" w14:textId="77777777" w:rsidR="0043748E" w:rsidRPr="001D248B" w:rsidRDefault="0043748E" w:rsidP="001D248B"/>
    <w:sectPr w:rsidR="0043748E" w:rsidRPr="001D24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48B"/>
    <w:rsid w:val="001D248B"/>
    <w:rsid w:val="00244D5A"/>
    <w:rsid w:val="0043748E"/>
    <w:rsid w:val="00A528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C332B"/>
  <w15:chartTrackingRefBased/>
  <w15:docId w15:val="{884D9E05-341E-43E7-8578-85A96F93F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8643520">
      <w:bodyDiv w:val="1"/>
      <w:marLeft w:val="0"/>
      <w:marRight w:val="0"/>
      <w:marTop w:val="0"/>
      <w:marBottom w:val="0"/>
      <w:divBdr>
        <w:top w:val="none" w:sz="0" w:space="0" w:color="auto"/>
        <w:left w:val="none" w:sz="0" w:space="0" w:color="auto"/>
        <w:bottom w:val="none" w:sz="0" w:space="0" w:color="auto"/>
        <w:right w:val="none" w:sz="0" w:space="0" w:color="auto"/>
      </w:divBdr>
      <w:divsChild>
        <w:div w:id="1579553886">
          <w:marLeft w:val="0"/>
          <w:marRight w:val="0"/>
          <w:marTop w:val="0"/>
          <w:marBottom w:val="0"/>
          <w:divBdr>
            <w:top w:val="none" w:sz="0" w:space="0" w:color="auto"/>
            <w:left w:val="none" w:sz="0" w:space="0" w:color="auto"/>
            <w:bottom w:val="none" w:sz="0" w:space="0" w:color="auto"/>
            <w:right w:val="none" w:sz="0" w:space="0" w:color="auto"/>
          </w:divBdr>
          <w:divsChild>
            <w:div w:id="1255625109">
              <w:marLeft w:val="0"/>
              <w:marRight w:val="0"/>
              <w:marTop w:val="0"/>
              <w:marBottom w:val="0"/>
              <w:divBdr>
                <w:top w:val="none" w:sz="0" w:space="0" w:color="auto"/>
                <w:left w:val="none" w:sz="0" w:space="0" w:color="auto"/>
                <w:bottom w:val="none" w:sz="0" w:space="0" w:color="auto"/>
                <w:right w:val="none" w:sz="0" w:space="0" w:color="auto"/>
              </w:divBdr>
            </w:div>
            <w:div w:id="1827284993">
              <w:marLeft w:val="0"/>
              <w:marRight w:val="0"/>
              <w:marTop w:val="0"/>
              <w:marBottom w:val="0"/>
              <w:divBdr>
                <w:top w:val="none" w:sz="0" w:space="0" w:color="auto"/>
                <w:left w:val="none" w:sz="0" w:space="0" w:color="auto"/>
                <w:bottom w:val="none" w:sz="0" w:space="0" w:color="auto"/>
                <w:right w:val="none" w:sz="0" w:space="0" w:color="auto"/>
              </w:divBdr>
            </w:div>
            <w:div w:id="955015954">
              <w:marLeft w:val="0"/>
              <w:marRight w:val="0"/>
              <w:marTop w:val="0"/>
              <w:marBottom w:val="0"/>
              <w:divBdr>
                <w:top w:val="none" w:sz="0" w:space="0" w:color="auto"/>
                <w:left w:val="none" w:sz="0" w:space="0" w:color="auto"/>
                <w:bottom w:val="none" w:sz="0" w:space="0" w:color="auto"/>
                <w:right w:val="none" w:sz="0" w:space="0" w:color="auto"/>
              </w:divBdr>
              <w:divsChild>
                <w:div w:id="956185172">
                  <w:marLeft w:val="0"/>
                  <w:marRight w:val="0"/>
                  <w:marTop w:val="0"/>
                  <w:marBottom w:val="0"/>
                  <w:divBdr>
                    <w:top w:val="none" w:sz="0" w:space="0" w:color="auto"/>
                    <w:left w:val="none" w:sz="0" w:space="0" w:color="auto"/>
                    <w:bottom w:val="none" w:sz="0" w:space="0" w:color="auto"/>
                    <w:right w:val="none" w:sz="0" w:space="0" w:color="auto"/>
                  </w:divBdr>
                </w:div>
              </w:divsChild>
            </w:div>
            <w:div w:id="2104372104">
              <w:marLeft w:val="0"/>
              <w:marRight w:val="0"/>
              <w:marTop w:val="0"/>
              <w:marBottom w:val="0"/>
              <w:divBdr>
                <w:top w:val="none" w:sz="0" w:space="0" w:color="auto"/>
                <w:left w:val="none" w:sz="0" w:space="0" w:color="auto"/>
                <w:bottom w:val="none" w:sz="0" w:space="0" w:color="auto"/>
                <w:right w:val="none" w:sz="0" w:space="0" w:color="auto"/>
              </w:divBdr>
              <w:divsChild>
                <w:div w:id="1393581973">
                  <w:marLeft w:val="0"/>
                  <w:marRight w:val="0"/>
                  <w:marTop w:val="0"/>
                  <w:marBottom w:val="0"/>
                  <w:divBdr>
                    <w:top w:val="none" w:sz="0" w:space="0" w:color="auto"/>
                    <w:left w:val="none" w:sz="0" w:space="0" w:color="auto"/>
                    <w:bottom w:val="none" w:sz="0" w:space="0" w:color="auto"/>
                    <w:right w:val="none" w:sz="0" w:space="0" w:color="auto"/>
                  </w:divBdr>
                </w:div>
              </w:divsChild>
            </w:div>
            <w:div w:id="596519790">
              <w:marLeft w:val="0"/>
              <w:marRight w:val="0"/>
              <w:marTop w:val="0"/>
              <w:marBottom w:val="0"/>
              <w:divBdr>
                <w:top w:val="none" w:sz="0" w:space="0" w:color="auto"/>
                <w:left w:val="none" w:sz="0" w:space="0" w:color="auto"/>
                <w:bottom w:val="none" w:sz="0" w:space="0" w:color="auto"/>
                <w:right w:val="none" w:sz="0" w:space="0" w:color="auto"/>
              </w:divBdr>
              <w:divsChild>
                <w:div w:id="163592155">
                  <w:marLeft w:val="0"/>
                  <w:marRight w:val="0"/>
                  <w:marTop w:val="0"/>
                  <w:marBottom w:val="0"/>
                  <w:divBdr>
                    <w:top w:val="none" w:sz="0" w:space="0" w:color="auto"/>
                    <w:left w:val="none" w:sz="0" w:space="0" w:color="auto"/>
                    <w:bottom w:val="none" w:sz="0" w:space="0" w:color="auto"/>
                    <w:right w:val="none" w:sz="0" w:space="0" w:color="auto"/>
                  </w:divBdr>
                </w:div>
                <w:div w:id="1890922243">
                  <w:marLeft w:val="0"/>
                  <w:marRight w:val="0"/>
                  <w:marTop w:val="0"/>
                  <w:marBottom w:val="0"/>
                  <w:divBdr>
                    <w:top w:val="none" w:sz="0" w:space="0" w:color="auto"/>
                    <w:left w:val="none" w:sz="0" w:space="0" w:color="auto"/>
                    <w:bottom w:val="none" w:sz="0" w:space="0" w:color="auto"/>
                    <w:right w:val="none" w:sz="0" w:space="0" w:color="auto"/>
                  </w:divBdr>
                </w:div>
                <w:div w:id="524488072">
                  <w:marLeft w:val="0"/>
                  <w:marRight w:val="0"/>
                  <w:marTop w:val="0"/>
                  <w:marBottom w:val="0"/>
                  <w:divBdr>
                    <w:top w:val="none" w:sz="0" w:space="0" w:color="auto"/>
                    <w:left w:val="none" w:sz="0" w:space="0" w:color="auto"/>
                    <w:bottom w:val="none" w:sz="0" w:space="0" w:color="auto"/>
                    <w:right w:val="none" w:sz="0" w:space="0" w:color="auto"/>
                  </w:divBdr>
                </w:div>
                <w:div w:id="347028742">
                  <w:marLeft w:val="0"/>
                  <w:marRight w:val="0"/>
                  <w:marTop w:val="0"/>
                  <w:marBottom w:val="0"/>
                  <w:divBdr>
                    <w:top w:val="none" w:sz="0" w:space="0" w:color="auto"/>
                    <w:left w:val="none" w:sz="0" w:space="0" w:color="auto"/>
                    <w:bottom w:val="none" w:sz="0" w:space="0" w:color="auto"/>
                    <w:right w:val="none" w:sz="0" w:space="0" w:color="auto"/>
                  </w:divBdr>
                </w:div>
              </w:divsChild>
            </w:div>
            <w:div w:id="964428867">
              <w:marLeft w:val="0"/>
              <w:marRight w:val="0"/>
              <w:marTop w:val="0"/>
              <w:marBottom w:val="0"/>
              <w:divBdr>
                <w:top w:val="none" w:sz="0" w:space="0" w:color="auto"/>
                <w:left w:val="none" w:sz="0" w:space="0" w:color="auto"/>
                <w:bottom w:val="none" w:sz="0" w:space="0" w:color="auto"/>
                <w:right w:val="none" w:sz="0" w:space="0" w:color="auto"/>
              </w:divBdr>
              <w:divsChild>
                <w:div w:id="930816514">
                  <w:marLeft w:val="0"/>
                  <w:marRight w:val="0"/>
                  <w:marTop w:val="0"/>
                  <w:marBottom w:val="0"/>
                  <w:divBdr>
                    <w:top w:val="none" w:sz="0" w:space="0" w:color="auto"/>
                    <w:left w:val="none" w:sz="0" w:space="0" w:color="auto"/>
                    <w:bottom w:val="none" w:sz="0" w:space="0" w:color="auto"/>
                    <w:right w:val="none" w:sz="0" w:space="0" w:color="auto"/>
                  </w:divBdr>
                </w:div>
                <w:div w:id="827862973">
                  <w:marLeft w:val="0"/>
                  <w:marRight w:val="0"/>
                  <w:marTop w:val="0"/>
                  <w:marBottom w:val="0"/>
                  <w:divBdr>
                    <w:top w:val="none" w:sz="0" w:space="0" w:color="auto"/>
                    <w:left w:val="none" w:sz="0" w:space="0" w:color="auto"/>
                    <w:bottom w:val="none" w:sz="0" w:space="0" w:color="auto"/>
                    <w:right w:val="none" w:sz="0" w:space="0" w:color="auto"/>
                  </w:divBdr>
                </w:div>
                <w:div w:id="2035839711">
                  <w:marLeft w:val="0"/>
                  <w:marRight w:val="0"/>
                  <w:marTop w:val="0"/>
                  <w:marBottom w:val="0"/>
                  <w:divBdr>
                    <w:top w:val="none" w:sz="0" w:space="0" w:color="auto"/>
                    <w:left w:val="none" w:sz="0" w:space="0" w:color="auto"/>
                    <w:bottom w:val="none" w:sz="0" w:space="0" w:color="auto"/>
                    <w:right w:val="none" w:sz="0" w:space="0" w:color="auto"/>
                  </w:divBdr>
                </w:div>
                <w:div w:id="2074501719">
                  <w:marLeft w:val="0"/>
                  <w:marRight w:val="0"/>
                  <w:marTop w:val="0"/>
                  <w:marBottom w:val="0"/>
                  <w:divBdr>
                    <w:top w:val="none" w:sz="0" w:space="0" w:color="auto"/>
                    <w:left w:val="none" w:sz="0" w:space="0" w:color="auto"/>
                    <w:bottom w:val="none" w:sz="0" w:space="0" w:color="auto"/>
                    <w:right w:val="none" w:sz="0" w:space="0" w:color="auto"/>
                  </w:divBdr>
                </w:div>
                <w:div w:id="1239247416">
                  <w:marLeft w:val="0"/>
                  <w:marRight w:val="0"/>
                  <w:marTop w:val="0"/>
                  <w:marBottom w:val="0"/>
                  <w:divBdr>
                    <w:top w:val="none" w:sz="0" w:space="0" w:color="auto"/>
                    <w:left w:val="none" w:sz="0" w:space="0" w:color="auto"/>
                    <w:bottom w:val="none" w:sz="0" w:space="0" w:color="auto"/>
                    <w:right w:val="none" w:sz="0" w:space="0" w:color="auto"/>
                  </w:divBdr>
                </w:div>
                <w:div w:id="189416097">
                  <w:marLeft w:val="0"/>
                  <w:marRight w:val="0"/>
                  <w:marTop w:val="0"/>
                  <w:marBottom w:val="0"/>
                  <w:divBdr>
                    <w:top w:val="none" w:sz="0" w:space="0" w:color="auto"/>
                    <w:left w:val="none" w:sz="0" w:space="0" w:color="auto"/>
                    <w:bottom w:val="none" w:sz="0" w:space="0" w:color="auto"/>
                    <w:right w:val="none" w:sz="0" w:space="0" w:color="auto"/>
                  </w:divBdr>
                </w:div>
                <w:div w:id="975834188">
                  <w:marLeft w:val="0"/>
                  <w:marRight w:val="0"/>
                  <w:marTop w:val="0"/>
                  <w:marBottom w:val="0"/>
                  <w:divBdr>
                    <w:top w:val="none" w:sz="0" w:space="0" w:color="auto"/>
                    <w:left w:val="none" w:sz="0" w:space="0" w:color="auto"/>
                    <w:bottom w:val="none" w:sz="0" w:space="0" w:color="auto"/>
                    <w:right w:val="none" w:sz="0" w:space="0" w:color="auto"/>
                  </w:divBdr>
                </w:div>
              </w:divsChild>
            </w:div>
            <w:div w:id="1790736026">
              <w:marLeft w:val="0"/>
              <w:marRight w:val="0"/>
              <w:marTop w:val="0"/>
              <w:marBottom w:val="0"/>
              <w:divBdr>
                <w:top w:val="none" w:sz="0" w:space="0" w:color="auto"/>
                <w:left w:val="none" w:sz="0" w:space="0" w:color="auto"/>
                <w:bottom w:val="none" w:sz="0" w:space="0" w:color="auto"/>
                <w:right w:val="none" w:sz="0" w:space="0" w:color="auto"/>
              </w:divBdr>
              <w:divsChild>
                <w:div w:id="322390677">
                  <w:marLeft w:val="0"/>
                  <w:marRight w:val="0"/>
                  <w:marTop w:val="0"/>
                  <w:marBottom w:val="0"/>
                  <w:divBdr>
                    <w:top w:val="none" w:sz="0" w:space="0" w:color="auto"/>
                    <w:left w:val="none" w:sz="0" w:space="0" w:color="auto"/>
                    <w:bottom w:val="none" w:sz="0" w:space="0" w:color="auto"/>
                    <w:right w:val="none" w:sz="0" w:space="0" w:color="auto"/>
                  </w:divBdr>
                </w:div>
                <w:div w:id="998271466">
                  <w:marLeft w:val="0"/>
                  <w:marRight w:val="0"/>
                  <w:marTop w:val="0"/>
                  <w:marBottom w:val="0"/>
                  <w:divBdr>
                    <w:top w:val="none" w:sz="0" w:space="0" w:color="auto"/>
                    <w:left w:val="none" w:sz="0" w:space="0" w:color="auto"/>
                    <w:bottom w:val="none" w:sz="0" w:space="0" w:color="auto"/>
                    <w:right w:val="none" w:sz="0" w:space="0" w:color="auto"/>
                  </w:divBdr>
                </w:div>
              </w:divsChild>
            </w:div>
            <w:div w:id="793788496">
              <w:marLeft w:val="0"/>
              <w:marRight w:val="0"/>
              <w:marTop w:val="0"/>
              <w:marBottom w:val="0"/>
              <w:divBdr>
                <w:top w:val="none" w:sz="0" w:space="0" w:color="auto"/>
                <w:left w:val="none" w:sz="0" w:space="0" w:color="auto"/>
                <w:bottom w:val="none" w:sz="0" w:space="0" w:color="auto"/>
                <w:right w:val="none" w:sz="0" w:space="0" w:color="auto"/>
              </w:divBdr>
              <w:divsChild>
                <w:div w:id="771173253">
                  <w:marLeft w:val="0"/>
                  <w:marRight w:val="0"/>
                  <w:marTop w:val="0"/>
                  <w:marBottom w:val="0"/>
                  <w:divBdr>
                    <w:top w:val="none" w:sz="0" w:space="0" w:color="auto"/>
                    <w:left w:val="none" w:sz="0" w:space="0" w:color="auto"/>
                    <w:bottom w:val="none" w:sz="0" w:space="0" w:color="auto"/>
                    <w:right w:val="none" w:sz="0" w:space="0" w:color="auto"/>
                  </w:divBdr>
                </w:div>
                <w:div w:id="603223553">
                  <w:marLeft w:val="0"/>
                  <w:marRight w:val="0"/>
                  <w:marTop w:val="0"/>
                  <w:marBottom w:val="0"/>
                  <w:divBdr>
                    <w:top w:val="none" w:sz="0" w:space="0" w:color="auto"/>
                    <w:left w:val="none" w:sz="0" w:space="0" w:color="auto"/>
                    <w:bottom w:val="none" w:sz="0" w:space="0" w:color="auto"/>
                    <w:right w:val="none" w:sz="0" w:space="0" w:color="auto"/>
                  </w:divBdr>
                </w:div>
                <w:div w:id="683827341">
                  <w:marLeft w:val="0"/>
                  <w:marRight w:val="0"/>
                  <w:marTop w:val="0"/>
                  <w:marBottom w:val="0"/>
                  <w:divBdr>
                    <w:top w:val="none" w:sz="0" w:space="0" w:color="auto"/>
                    <w:left w:val="none" w:sz="0" w:space="0" w:color="auto"/>
                    <w:bottom w:val="none" w:sz="0" w:space="0" w:color="auto"/>
                    <w:right w:val="none" w:sz="0" w:space="0" w:color="auto"/>
                  </w:divBdr>
                </w:div>
                <w:div w:id="455949693">
                  <w:marLeft w:val="0"/>
                  <w:marRight w:val="0"/>
                  <w:marTop w:val="0"/>
                  <w:marBottom w:val="0"/>
                  <w:divBdr>
                    <w:top w:val="none" w:sz="0" w:space="0" w:color="auto"/>
                    <w:left w:val="none" w:sz="0" w:space="0" w:color="auto"/>
                    <w:bottom w:val="none" w:sz="0" w:space="0" w:color="auto"/>
                    <w:right w:val="none" w:sz="0" w:space="0" w:color="auto"/>
                  </w:divBdr>
                </w:div>
                <w:div w:id="179971219">
                  <w:marLeft w:val="0"/>
                  <w:marRight w:val="0"/>
                  <w:marTop w:val="0"/>
                  <w:marBottom w:val="0"/>
                  <w:divBdr>
                    <w:top w:val="none" w:sz="0" w:space="0" w:color="auto"/>
                    <w:left w:val="none" w:sz="0" w:space="0" w:color="auto"/>
                    <w:bottom w:val="none" w:sz="0" w:space="0" w:color="auto"/>
                    <w:right w:val="none" w:sz="0" w:space="0" w:color="auto"/>
                  </w:divBdr>
                </w:div>
                <w:div w:id="823164160">
                  <w:marLeft w:val="0"/>
                  <w:marRight w:val="0"/>
                  <w:marTop w:val="0"/>
                  <w:marBottom w:val="0"/>
                  <w:divBdr>
                    <w:top w:val="none" w:sz="0" w:space="0" w:color="auto"/>
                    <w:left w:val="none" w:sz="0" w:space="0" w:color="auto"/>
                    <w:bottom w:val="none" w:sz="0" w:space="0" w:color="auto"/>
                    <w:right w:val="none" w:sz="0" w:space="0" w:color="auto"/>
                  </w:divBdr>
                </w:div>
                <w:div w:id="383718549">
                  <w:marLeft w:val="0"/>
                  <w:marRight w:val="0"/>
                  <w:marTop w:val="0"/>
                  <w:marBottom w:val="0"/>
                  <w:divBdr>
                    <w:top w:val="none" w:sz="0" w:space="0" w:color="auto"/>
                    <w:left w:val="none" w:sz="0" w:space="0" w:color="auto"/>
                    <w:bottom w:val="none" w:sz="0" w:space="0" w:color="auto"/>
                    <w:right w:val="none" w:sz="0" w:space="0" w:color="auto"/>
                  </w:divBdr>
                </w:div>
              </w:divsChild>
            </w:div>
            <w:div w:id="2035182497">
              <w:marLeft w:val="0"/>
              <w:marRight w:val="0"/>
              <w:marTop w:val="0"/>
              <w:marBottom w:val="0"/>
              <w:divBdr>
                <w:top w:val="none" w:sz="0" w:space="0" w:color="auto"/>
                <w:left w:val="none" w:sz="0" w:space="0" w:color="auto"/>
                <w:bottom w:val="none" w:sz="0" w:space="0" w:color="auto"/>
                <w:right w:val="none" w:sz="0" w:space="0" w:color="auto"/>
              </w:divBdr>
              <w:divsChild>
                <w:div w:id="1490753665">
                  <w:marLeft w:val="0"/>
                  <w:marRight w:val="0"/>
                  <w:marTop w:val="0"/>
                  <w:marBottom w:val="0"/>
                  <w:divBdr>
                    <w:top w:val="none" w:sz="0" w:space="0" w:color="auto"/>
                    <w:left w:val="none" w:sz="0" w:space="0" w:color="auto"/>
                    <w:bottom w:val="none" w:sz="0" w:space="0" w:color="auto"/>
                    <w:right w:val="none" w:sz="0" w:space="0" w:color="auto"/>
                  </w:divBdr>
                </w:div>
                <w:div w:id="485556661">
                  <w:marLeft w:val="0"/>
                  <w:marRight w:val="0"/>
                  <w:marTop w:val="0"/>
                  <w:marBottom w:val="0"/>
                  <w:divBdr>
                    <w:top w:val="none" w:sz="0" w:space="0" w:color="auto"/>
                    <w:left w:val="none" w:sz="0" w:space="0" w:color="auto"/>
                    <w:bottom w:val="none" w:sz="0" w:space="0" w:color="auto"/>
                    <w:right w:val="none" w:sz="0" w:space="0" w:color="auto"/>
                  </w:divBdr>
                </w:div>
                <w:div w:id="237985491">
                  <w:marLeft w:val="0"/>
                  <w:marRight w:val="0"/>
                  <w:marTop w:val="0"/>
                  <w:marBottom w:val="0"/>
                  <w:divBdr>
                    <w:top w:val="none" w:sz="0" w:space="0" w:color="auto"/>
                    <w:left w:val="none" w:sz="0" w:space="0" w:color="auto"/>
                    <w:bottom w:val="none" w:sz="0" w:space="0" w:color="auto"/>
                    <w:right w:val="none" w:sz="0" w:space="0" w:color="auto"/>
                  </w:divBdr>
                </w:div>
                <w:div w:id="1639802850">
                  <w:marLeft w:val="0"/>
                  <w:marRight w:val="0"/>
                  <w:marTop w:val="0"/>
                  <w:marBottom w:val="0"/>
                  <w:divBdr>
                    <w:top w:val="none" w:sz="0" w:space="0" w:color="auto"/>
                    <w:left w:val="none" w:sz="0" w:space="0" w:color="auto"/>
                    <w:bottom w:val="none" w:sz="0" w:space="0" w:color="auto"/>
                    <w:right w:val="none" w:sz="0" w:space="0" w:color="auto"/>
                  </w:divBdr>
                </w:div>
                <w:div w:id="1594707795">
                  <w:marLeft w:val="0"/>
                  <w:marRight w:val="0"/>
                  <w:marTop w:val="0"/>
                  <w:marBottom w:val="0"/>
                  <w:divBdr>
                    <w:top w:val="none" w:sz="0" w:space="0" w:color="auto"/>
                    <w:left w:val="none" w:sz="0" w:space="0" w:color="auto"/>
                    <w:bottom w:val="none" w:sz="0" w:space="0" w:color="auto"/>
                    <w:right w:val="none" w:sz="0" w:space="0" w:color="auto"/>
                  </w:divBdr>
                </w:div>
                <w:div w:id="1010449687">
                  <w:marLeft w:val="0"/>
                  <w:marRight w:val="0"/>
                  <w:marTop w:val="0"/>
                  <w:marBottom w:val="0"/>
                  <w:divBdr>
                    <w:top w:val="none" w:sz="0" w:space="0" w:color="auto"/>
                    <w:left w:val="none" w:sz="0" w:space="0" w:color="auto"/>
                    <w:bottom w:val="none" w:sz="0" w:space="0" w:color="auto"/>
                    <w:right w:val="none" w:sz="0" w:space="0" w:color="auto"/>
                  </w:divBdr>
                </w:div>
                <w:div w:id="947007937">
                  <w:marLeft w:val="0"/>
                  <w:marRight w:val="0"/>
                  <w:marTop w:val="0"/>
                  <w:marBottom w:val="0"/>
                  <w:divBdr>
                    <w:top w:val="none" w:sz="0" w:space="0" w:color="auto"/>
                    <w:left w:val="none" w:sz="0" w:space="0" w:color="auto"/>
                    <w:bottom w:val="none" w:sz="0" w:space="0" w:color="auto"/>
                    <w:right w:val="none" w:sz="0" w:space="0" w:color="auto"/>
                  </w:divBdr>
                </w:div>
                <w:div w:id="859590514">
                  <w:marLeft w:val="0"/>
                  <w:marRight w:val="0"/>
                  <w:marTop w:val="0"/>
                  <w:marBottom w:val="0"/>
                  <w:divBdr>
                    <w:top w:val="none" w:sz="0" w:space="0" w:color="auto"/>
                    <w:left w:val="none" w:sz="0" w:space="0" w:color="auto"/>
                    <w:bottom w:val="none" w:sz="0" w:space="0" w:color="auto"/>
                    <w:right w:val="none" w:sz="0" w:space="0" w:color="auto"/>
                  </w:divBdr>
                </w:div>
              </w:divsChild>
            </w:div>
            <w:div w:id="44689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AF176-5EFA-4B81-978F-2CFF4AFA1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3351</Words>
  <Characters>20109</Characters>
  <Application>Microsoft Office Word</Application>
  <DocSecurity>0</DocSecurity>
  <Lines>167</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iflis@sm.bialystok.pl</dc:creator>
  <cp:keywords/>
  <dc:description/>
  <cp:lastModifiedBy>iflis@sm.bialystok.pl</cp:lastModifiedBy>
  <cp:revision>1</cp:revision>
  <dcterms:created xsi:type="dcterms:W3CDTF">2020-10-05T08:03:00Z</dcterms:created>
  <dcterms:modified xsi:type="dcterms:W3CDTF">2020-10-05T08:08:00Z</dcterms:modified>
</cp:coreProperties>
</file>