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AAC8C9" w14:textId="77777777" w:rsidR="00833143" w:rsidRPr="00263FD8" w:rsidRDefault="00833143" w:rsidP="00833143">
      <w:pPr>
        <w:spacing w:after="0" w:line="360" w:lineRule="auto"/>
        <w:ind w:right="336"/>
        <w:rPr>
          <w:rStyle w:val="Odwoaniedelikatne"/>
          <w:color w:val="auto"/>
        </w:rPr>
      </w:pPr>
    </w:p>
    <w:p w14:paraId="38E58CDA" w14:textId="77777777" w:rsidR="00833143" w:rsidRPr="00263FD8" w:rsidRDefault="00833143" w:rsidP="00833143">
      <w:pPr>
        <w:spacing w:after="0" w:line="240" w:lineRule="auto"/>
        <w:ind w:left="5664" w:right="619"/>
        <w:rPr>
          <w:rFonts w:ascii="Times New Roman" w:hAnsi="Times New Roman"/>
          <w:sz w:val="20"/>
          <w:szCs w:val="20"/>
        </w:rPr>
      </w:pPr>
      <w:r w:rsidRPr="00263FD8">
        <w:rPr>
          <w:rFonts w:ascii="Times New Roman" w:hAnsi="Times New Roman"/>
          <w:sz w:val="20"/>
          <w:szCs w:val="20"/>
        </w:rPr>
        <w:t xml:space="preserve">Załącznik </w:t>
      </w:r>
    </w:p>
    <w:p w14:paraId="59596C1F" w14:textId="77777777" w:rsidR="00833143" w:rsidRPr="00263FD8" w:rsidRDefault="00833143" w:rsidP="00833143">
      <w:pPr>
        <w:tabs>
          <w:tab w:val="left" w:pos="6600"/>
        </w:tabs>
        <w:spacing w:after="0" w:line="240" w:lineRule="auto"/>
        <w:ind w:left="5664" w:right="619"/>
        <w:rPr>
          <w:rFonts w:ascii="Times New Roman" w:hAnsi="Times New Roman"/>
          <w:sz w:val="20"/>
          <w:szCs w:val="20"/>
        </w:rPr>
      </w:pPr>
      <w:r w:rsidRPr="00263FD8">
        <w:rPr>
          <w:rFonts w:ascii="Times New Roman" w:hAnsi="Times New Roman"/>
          <w:sz w:val="20"/>
          <w:szCs w:val="20"/>
        </w:rPr>
        <w:t xml:space="preserve">do Zarządzenia nr </w:t>
      </w:r>
      <w:r>
        <w:rPr>
          <w:rFonts w:ascii="Times New Roman" w:hAnsi="Times New Roman"/>
          <w:sz w:val="20"/>
          <w:szCs w:val="20"/>
        </w:rPr>
        <w:t>23/24</w:t>
      </w:r>
      <w:r w:rsidRPr="00263FD8">
        <w:rPr>
          <w:rFonts w:ascii="Times New Roman" w:hAnsi="Times New Roman"/>
          <w:sz w:val="20"/>
          <w:szCs w:val="20"/>
        </w:rPr>
        <w:t xml:space="preserve"> </w:t>
      </w:r>
    </w:p>
    <w:p w14:paraId="5695D4CD" w14:textId="77777777" w:rsidR="00833143" w:rsidRPr="00263FD8" w:rsidRDefault="00833143" w:rsidP="00833143">
      <w:pPr>
        <w:spacing w:after="0" w:line="240" w:lineRule="auto"/>
        <w:ind w:left="5664" w:right="619"/>
        <w:rPr>
          <w:rFonts w:ascii="Times New Roman" w:hAnsi="Times New Roman"/>
          <w:sz w:val="20"/>
          <w:szCs w:val="20"/>
        </w:rPr>
      </w:pPr>
      <w:r w:rsidRPr="00263FD8">
        <w:rPr>
          <w:rFonts w:ascii="Times New Roman" w:hAnsi="Times New Roman"/>
          <w:sz w:val="20"/>
          <w:szCs w:val="20"/>
        </w:rPr>
        <w:t>Komendanta Straży Miejskiej w</w:t>
      </w:r>
      <w:r>
        <w:rPr>
          <w:rFonts w:ascii="Times New Roman" w:hAnsi="Times New Roman"/>
          <w:sz w:val="20"/>
          <w:szCs w:val="20"/>
        </w:rPr>
        <w:t> </w:t>
      </w:r>
      <w:r w:rsidRPr="00263FD8">
        <w:rPr>
          <w:rFonts w:ascii="Times New Roman" w:hAnsi="Times New Roman"/>
          <w:sz w:val="20"/>
          <w:szCs w:val="20"/>
        </w:rPr>
        <w:t xml:space="preserve">Białymstoku </w:t>
      </w:r>
    </w:p>
    <w:p w14:paraId="4D1199C2" w14:textId="77777777" w:rsidR="00833143" w:rsidRPr="00263FD8" w:rsidRDefault="00833143" w:rsidP="00833143">
      <w:pPr>
        <w:spacing w:after="0" w:line="240" w:lineRule="auto"/>
        <w:ind w:left="5664" w:right="619"/>
        <w:rPr>
          <w:rFonts w:ascii="Times New Roman" w:hAnsi="Times New Roman"/>
          <w:sz w:val="20"/>
          <w:szCs w:val="20"/>
        </w:rPr>
      </w:pPr>
      <w:r w:rsidRPr="00263FD8">
        <w:rPr>
          <w:rFonts w:ascii="Times New Roman" w:hAnsi="Times New Roman"/>
          <w:sz w:val="20"/>
          <w:szCs w:val="20"/>
        </w:rPr>
        <w:t xml:space="preserve">z dnia </w:t>
      </w:r>
      <w:r>
        <w:rPr>
          <w:rFonts w:ascii="Times New Roman" w:hAnsi="Times New Roman"/>
          <w:sz w:val="20"/>
          <w:szCs w:val="20"/>
        </w:rPr>
        <w:t>17</w:t>
      </w:r>
      <w:r w:rsidRPr="00263FD8">
        <w:rPr>
          <w:rFonts w:ascii="Times New Roman" w:hAnsi="Times New Roman"/>
          <w:sz w:val="20"/>
          <w:szCs w:val="20"/>
        </w:rPr>
        <w:t xml:space="preserve"> września 2024 r. </w:t>
      </w:r>
    </w:p>
    <w:p w14:paraId="374486C9" w14:textId="77777777" w:rsidR="00833143" w:rsidRPr="00263FD8" w:rsidRDefault="00833143" w:rsidP="00833143">
      <w:pPr>
        <w:spacing w:after="0" w:line="360" w:lineRule="auto"/>
        <w:ind w:left="1134" w:right="1418"/>
        <w:rPr>
          <w:rFonts w:ascii="Times New Roman" w:hAnsi="Times New Roman"/>
          <w:b/>
          <w:bCs/>
          <w:sz w:val="24"/>
          <w:szCs w:val="24"/>
        </w:rPr>
      </w:pPr>
    </w:p>
    <w:p w14:paraId="5AF3A8A8" w14:textId="77777777" w:rsidR="00833143" w:rsidRPr="00263FD8" w:rsidRDefault="00833143" w:rsidP="00833143">
      <w:pPr>
        <w:spacing w:after="0" w:line="360" w:lineRule="auto"/>
        <w:ind w:right="336"/>
        <w:jc w:val="center"/>
        <w:rPr>
          <w:rFonts w:ascii="Times New Roman" w:hAnsi="Times New Roman"/>
          <w:b/>
          <w:bCs/>
          <w:sz w:val="24"/>
          <w:szCs w:val="24"/>
        </w:rPr>
      </w:pPr>
      <w:r w:rsidRPr="00263FD8">
        <w:rPr>
          <w:rFonts w:ascii="Times New Roman" w:hAnsi="Times New Roman"/>
          <w:b/>
          <w:bCs/>
          <w:sz w:val="24"/>
          <w:szCs w:val="24"/>
        </w:rPr>
        <w:t xml:space="preserve">Procedura </w:t>
      </w:r>
    </w:p>
    <w:p w14:paraId="509A147D" w14:textId="77777777" w:rsidR="00833143" w:rsidRPr="00263FD8" w:rsidRDefault="00833143" w:rsidP="00833143">
      <w:pPr>
        <w:spacing w:after="0" w:line="360" w:lineRule="auto"/>
        <w:ind w:right="336"/>
        <w:jc w:val="center"/>
        <w:rPr>
          <w:rFonts w:ascii="Times New Roman" w:hAnsi="Times New Roman"/>
          <w:sz w:val="24"/>
          <w:szCs w:val="24"/>
        </w:rPr>
      </w:pPr>
      <w:r w:rsidRPr="00263FD8">
        <w:rPr>
          <w:rFonts w:ascii="Times New Roman" w:hAnsi="Times New Roman"/>
          <w:b/>
          <w:bCs/>
          <w:sz w:val="24"/>
          <w:szCs w:val="24"/>
        </w:rPr>
        <w:t>zgłaszania naruszeń prawa oraz podejmowania działań następczych</w:t>
      </w:r>
    </w:p>
    <w:p w14:paraId="4210E8FC" w14:textId="77777777" w:rsidR="00833143" w:rsidRPr="00263FD8" w:rsidRDefault="00833143" w:rsidP="00833143">
      <w:pPr>
        <w:spacing w:after="0" w:line="360" w:lineRule="auto"/>
        <w:ind w:left="1134" w:right="1418"/>
        <w:jc w:val="center"/>
        <w:rPr>
          <w:rFonts w:ascii="Times New Roman" w:hAnsi="Times New Roman"/>
          <w:sz w:val="24"/>
          <w:szCs w:val="24"/>
        </w:rPr>
      </w:pPr>
      <w:r w:rsidRPr="00263FD8">
        <w:rPr>
          <w:rFonts w:ascii="Times New Roman" w:hAnsi="Times New Roman"/>
          <w:b/>
          <w:bCs/>
          <w:sz w:val="24"/>
          <w:szCs w:val="24"/>
        </w:rPr>
        <w:t>w Straży Miejskiej w Białymstoku</w:t>
      </w:r>
    </w:p>
    <w:p w14:paraId="1DC6E2C4" w14:textId="77777777" w:rsidR="00833143" w:rsidRPr="00263FD8" w:rsidRDefault="00833143" w:rsidP="00833143">
      <w:pPr>
        <w:spacing w:after="0" w:line="360" w:lineRule="auto"/>
        <w:ind w:left="1134" w:right="1418"/>
        <w:jc w:val="center"/>
        <w:rPr>
          <w:rFonts w:ascii="Times New Roman" w:hAnsi="Times New Roman"/>
          <w:b/>
          <w:bCs/>
          <w:sz w:val="24"/>
          <w:szCs w:val="24"/>
        </w:rPr>
      </w:pPr>
    </w:p>
    <w:p w14:paraId="71F63D29" w14:textId="77777777" w:rsidR="00833143" w:rsidRPr="00263FD8" w:rsidRDefault="00833143" w:rsidP="00833143">
      <w:pPr>
        <w:spacing w:after="0" w:line="360" w:lineRule="auto"/>
        <w:ind w:left="1134" w:right="1418"/>
        <w:jc w:val="center"/>
        <w:rPr>
          <w:rFonts w:ascii="Times New Roman" w:hAnsi="Times New Roman"/>
          <w:sz w:val="24"/>
          <w:szCs w:val="24"/>
        </w:rPr>
      </w:pPr>
      <w:r w:rsidRPr="00263FD8">
        <w:rPr>
          <w:rFonts w:ascii="Times New Roman" w:hAnsi="Times New Roman"/>
          <w:sz w:val="24"/>
          <w:szCs w:val="24"/>
        </w:rPr>
        <w:t>§ 1</w:t>
      </w:r>
    </w:p>
    <w:p w14:paraId="0E95446F" w14:textId="77777777" w:rsidR="00833143" w:rsidRPr="00263FD8" w:rsidRDefault="00833143" w:rsidP="00833143">
      <w:pPr>
        <w:numPr>
          <w:ilvl w:val="0"/>
          <w:numId w:val="1"/>
        </w:numPr>
        <w:spacing w:after="0" w:line="360" w:lineRule="auto"/>
        <w:ind w:left="426" w:right="619" w:hanging="426"/>
        <w:jc w:val="both"/>
        <w:rPr>
          <w:rFonts w:ascii="Times New Roman" w:hAnsi="Times New Roman"/>
          <w:sz w:val="24"/>
          <w:szCs w:val="24"/>
        </w:rPr>
      </w:pPr>
      <w:r w:rsidRPr="00263FD8">
        <w:rPr>
          <w:rFonts w:ascii="Times New Roman" w:hAnsi="Times New Roman"/>
          <w:sz w:val="24"/>
          <w:szCs w:val="24"/>
        </w:rPr>
        <w:t>Procedura zgłaszania naruszeń prawa oraz podejmowania działań następczych w</w:t>
      </w:r>
      <w:r>
        <w:rPr>
          <w:rFonts w:ascii="Times New Roman" w:hAnsi="Times New Roman"/>
          <w:sz w:val="24"/>
          <w:szCs w:val="24"/>
        </w:rPr>
        <w:t> </w:t>
      </w:r>
      <w:r w:rsidRPr="00263FD8">
        <w:rPr>
          <w:rFonts w:ascii="Times New Roman" w:hAnsi="Times New Roman"/>
          <w:sz w:val="24"/>
          <w:szCs w:val="24"/>
        </w:rPr>
        <w:t xml:space="preserve">związku z tymi zgłoszeniami (dalej: Procedura), obowiązująca w Straży Miejskiej w Białymstoku (dalej: Straży) została przyjęta przez Komendanta Straży w poczuciu odpowiedzialności za relacje wewnętrzne oraz dbałość o poszanowanie przepisów prawa powszechnie obowiązującego, dobrych zwyczajów, standardów etycznych oraz regulacji wewnętrznych, przyjętych w Straży. </w:t>
      </w:r>
    </w:p>
    <w:p w14:paraId="0F6F1797" w14:textId="77777777" w:rsidR="00833143" w:rsidRPr="00263FD8" w:rsidRDefault="00833143" w:rsidP="00833143">
      <w:pPr>
        <w:numPr>
          <w:ilvl w:val="0"/>
          <w:numId w:val="1"/>
        </w:numPr>
        <w:spacing w:after="0" w:line="360" w:lineRule="auto"/>
        <w:ind w:left="426" w:right="619" w:hanging="426"/>
        <w:jc w:val="both"/>
        <w:rPr>
          <w:rFonts w:ascii="Times New Roman" w:hAnsi="Times New Roman"/>
          <w:sz w:val="24"/>
          <w:szCs w:val="24"/>
        </w:rPr>
      </w:pPr>
      <w:r w:rsidRPr="00263FD8">
        <w:rPr>
          <w:rFonts w:ascii="Times New Roman" w:hAnsi="Times New Roman"/>
          <w:sz w:val="24"/>
          <w:szCs w:val="24"/>
        </w:rPr>
        <w:t xml:space="preserve">Procedura wprowadza skuteczne, poufne i bezpieczne kanały dokonywania zgłoszeń oraz zapewnia osobom zgłaszającym naruszenia (dalej: sygnalista) skuteczną ochronę przed działaniami odwetowymi, działaniami o charakterze represyjnym, dyskryminującym lub innymi rodzajami niesprawiedliwego traktowania, które mogą być następstwem wysłania zgłoszenia. </w:t>
      </w:r>
    </w:p>
    <w:p w14:paraId="33E8B759" w14:textId="77777777" w:rsidR="00833143" w:rsidRPr="00263FD8" w:rsidRDefault="00833143" w:rsidP="00833143">
      <w:pPr>
        <w:numPr>
          <w:ilvl w:val="0"/>
          <w:numId w:val="1"/>
        </w:numPr>
        <w:spacing w:after="0" w:line="360" w:lineRule="auto"/>
        <w:ind w:left="426" w:right="619" w:hanging="426"/>
        <w:jc w:val="both"/>
        <w:rPr>
          <w:rFonts w:ascii="Times New Roman" w:hAnsi="Times New Roman"/>
          <w:sz w:val="24"/>
          <w:szCs w:val="24"/>
        </w:rPr>
      </w:pPr>
      <w:r w:rsidRPr="00263FD8">
        <w:rPr>
          <w:rFonts w:ascii="Times New Roman" w:hAnsi="Times New Roman"/>
          <w:sz w:val="24"/>
          <w:szCs w:val="24"/>
        </w:rPr>
        <w:t>Niniejsza Procedura określa zasady procedowania w stosunku do zgłoszeń wewnętrznych, zasady procedowania w stosunku do zgłoszeń zewnętrznych oraz</w:t>
      </w:r>
      <w:r>
        <w:rPr>
          <w:rFonts w:ascii="Times New Roman" w:hAnsi="Times New Roman"/>
          <w:sz w:val="24"/>
          <w:szCs w:val="24"/>
        </w:rPr>
        <w:t> </w:t>
      </w:r>
      <w:r w:rsidRPr="00263FD8">
        <w:rPr>
          <w:rFonts w:ascii="Times New Roman" w:hAnsi="Times New Roman"/>
          <w:sz w:val="24"/>
          <w:szCs w:val="24"/>
        </w:rPr>
        <w:t xml:space="preserve">ujawnienia publicznego. </w:t>
      </w:r>
    </w:p>
    <w:p w14:paraId="01CEB3B8" w14:textId="77777777" w:rsidR="00833143" w:rsidRPr="00263FD8" w:rsidRDefault="00833143" w:rsidP="00833143">
      <w:pPr>
        <w:numPr>
          <w:ilvl w:val="0"/>
          <w:numId w:val="1"/>
        </w:numPr>
        <w:spacing w:after="0" w:line="360" w:lineRule="auto"/>
        <w:ind w:left="426" w:right="619" w:hanging="426"/>
        <w:jc w:val="both"/>
        <w:rPr>
          <w:rFonts w:ascii="Times New Roman" w:hAnsi="Times New Roman"/>
          <w:sz w:val="24"/>
          <w:szCs w:val="24"/>
        </w:rPr>
      </w:pPr>
      <w:r w:rsidRPr="00263FD8">
        <w:rPr>
          <w:rFonts w:ascii="Times New Roman" w:hAnsi="Times New Roman"/>
          <w:sz w:val="24"/>
          <w:szCs w:val="24"/>
        </w:rPr>
        <w:t>Celem Procedury jest zachęcenie sygnalistów do zgłaszania na gruncie niniejszej Procedury, bez obawy lub ryzyka doświadczenia późniejszych represji, dyskryminacji lub niekorzystnych skutków, swoich wątpliwości dotyczących naruszeń prawa, standardów etycznych oraz regulacji wewnętrznych przyjętych w</w:t>
      </w:r>
      <w:r>
        <w:rPr>
          <w:rFonts w:ascii="Times New Roman" w:hAnsi="Times New Roman"/>
          <w:sz w:val="24"/>
          <w:szCs w:val="24"/>
        </w:rPr>
        <w:t> </w:t>
      </w:r>
      <w:r w:rsidRPr="00263FD8">
        <w:rPr>
          <w:rFonts w:ascii="Times New Roman" w:hAnsi="Times New Roman"/>
          <w:sz w:val="24"/>
          <w:szCs w:val="24"/>
        </w:rPr>
        <w:t xml:space="preserve">Straży. </w:t>
      </w:r>
    </w:p>
    <w:p w14:paraId="71D139E9" w14:textId="77777777" w:rsidR="00833143" w:rsidRPr="00263FD8" w:rsidRDefault="00833143" w:rsidP="00833143">
      <w:pPr>
        <w:numPr>
          <w:ilvl w:val="0"/>
          <w:numId w:val="1"/>
        </w:numPr>
        <w:spacing w:after="0" w:line="360" w:lineRule="auto"/>
        <w:ind w:left="426" w:right="619" w:hanging="426"/>
        <w:jc w:val="both"/>
        <w:rPr>
          <w:rFonts w:ascii="Times New Roman" w:hAnsi="Times New Roman"/>
          <w:sz w:val="24"/>
          <w:szCs w:val="24"/>
        </w:rPr>
      </w:pPr>
      <w:r w:rsidRPr="00263FD8">
        <w:rPr>
          <w:rFonts w:ascii="Times New Roman" w:hAnsi="Times New Roman"/>
          <w:sz w:val="24"/>
          <w:szCs w:val="24"/>
        </w:rPr>
        <w:t>Sygnaliści, którzy dokonują zgłoszenia w złej wierze, nie mają uzasadnionych podstaw, by sądzić, że będące przedmiotem zgłoszenia informacje na temat naruszeń są prawdziwe, działają ze złymi zamiarami, świadomie rzucają fałszywe oskarżenia albo kierują się uzyskaniem korzyści osobistych, materialnych lub chęcią zemsty nie</w:t>
      </w:r>
      <w:r>
        <w:rPr>
          <w:rFonts w:ascii="Times New Roman" w:hAnsi="Times New Roman"/>
          <w:sz w:val="24"/>
          <w:szCs w:val="24"/>
        </w:rPr>
        <w:t> </w:t>
      </w:r>
      <w:r w:rsidRPr="00263FD8">
        <w:rPr>
          <w:rFonts w:ascii="Times New Roman" w:hAnsi="Times New Roman"/>
          <w:sz w:val="24"/>
          <w:szCs w:val="24"/>
        </w:rPr>
        <w:t xml:space="preserve">podlegają ochronie przewidzianej w niniejszej Procedurze. </w:t>
      </w:r>
    </w:p>
    <w:p w14:paraId="02A795F6" w14:textId="77777777" w:rsidR="00833143" w:rsidRPr="00263FD8" w:rsidRDefault="00833143" w:rsidP="00833143">
      <w:pPr>
        <w:numPr>
          <w:ilvl w:val="0"/>
          <w:numId w:val="1"/>
        </w:numPr>
        <w:spacing w:after="0" w:line="360" w:lineRule="auto"/>
        <w:ind w:left="426" w:right="619" w:hanging="426"/>
        <w:jc w:val="both"/>
        <w:rPr>
          <w:rFonts w:ascii="Times New Roman" w:hAnsi="Times New Roman"/>
          <w:sz w:val="24"/>
          <w:szCs w:val="24"/>
        </w:rPr>
      </w:pPr>
      <w:r w:rsidRPr="00263FD8">
        <w:rPr>
          <w:rFonts w:ascii="Times New Roman" w:hAnsi="Times New Roman"/>
          <w:sz w:val="24"/>
          <w:szCs w:val="24"/>
        </w:rPr>
        <w:lastRenderedPageBreak/>
        <w:t xml:space="preserve">Użyte w Procedurze określenia oznaczają: </w:t>
      </w:r>
    </w:p>
    <w:p w14:paraId="7230C193" w14:textId="77777777" w:rsidR="00833143" w:rsidRPr="00263FD8" w:rsidRDefault="00833143" w:rsidP="00833143">
      <w:pPr>
        <w:numPr>
          <w:ilvl w:val="0"/>
          <w:numId w:val="2"/>
        </w:numPr>
        <w:spacing w:after="0" w:line="360" w:lineRule="auto"/>
        <w:ind w:left="822" w:right="567" w:hanging="397"/>
        <w:jc w:val="both"/>
        <w:rPr>
          <w:rFonts w:ascii="Times New Roman" w:hAnsi="Times New Roman"/>
          <w:sz w:val="24"/>
          <w:szCs w:val="24"/>
        </w:rPr>
      </w:pPr>
      <w:r w:rsidRPr="00263FD8">
        <w:rPr>
          <w:rFonts w:ascii="Times New Roman" w:hAnsi="Times New Roman"/>
          <w:sz w:val="24"/>
          <w:szCs w:val="24"/>
        </w:rPr>
        <w:t>Straż – Straż Miejska w Białymstoku,</w:t>
      </w:r>
    </w:p>
    <w:p w14:paraId="537F21FC" w14:textId="77777777" w:rsidR="00833143" w:rsidRPr="00263FD8" w:rsidRDefault="00833143" w:rsidP="00833143">
      <w:pPr>
        <w:numPr>
          <w:ilvl w:val="0"/>
          <w:numId w:val="2"/>
        </w:numPr>
        <w:spacing w:after="0" w:line="360" w:lineRule="auto"/>
        <w:ind w:left="822" w:right="567" w:hanging="397"/>
        <w:jc w:val="both"/>
        <w:rPr>
          <w:rFonts w:ascii="Times New Roman" w:hAnsi="Times New Roman"/>
          <w:sz w:val="24"/>
          <w:szCs w:val="24"/>
        </w:rPr>
      </w:pPr>
      <w:r w:rsidRPr="00263FD8">
        <w:rPr>
          <w:rFonts w:ascii="Times New Roman" w:hAnsi="Times New Roman"/>
          <w:sz w:val="24"/>
          <w:szCs w:val="24"/>
        </w:rPr>
        <w:t>Komendant – Komendant Straży Miejskiej w Białymstoku,</w:t>
      </w:r>
    </w:p>
    <w:p w14:paraId="4F479B96" w14:textId="77777777" w:rsidR="00833143" w:rsidRPr="00263FD8" w:rsidRDefault="00833143" w:rsidP="00833143">
      <w:pPr>
        <w:numPr>
          <w:ilvl w:val="0"/>
          <w:numId w:val="2"/>
        </w:numPr>
        <w:spacing w:after="0" w:line="360" w:lineRule="auto"/>
        <w:ind w:left="822" w:right="567" w:hanging="397"/>
        <w:jc w:val="both"/>
        <w:rPr>
          <w:rFonts w:ascii="Times New Roman" w:hAnsi="Times New Roman"/>
          <w:sz w:val="24"/>
          <w:szCs w:val="24"/>
        </w:rPr>
      </w:pPr>
      <w:r w:rsidRPr="00263FD8">
        <w:rPr>
          <w:rFonts w:ascii="Times New Roman" w:hAnsi="Times New Roman"/>
          <w:sz w:val="24"/>
          <w:szCs w:val="24"/>
        </w:rPr>
        <w:t xml:space="preserve">Procedura - Procedurę zgłaszania naruszeń prawa oraz podejmowania działań następczych w Straży Miejskiej w Białymstoku, </w:t>
      </w:r>
    </w:p>
    <w:p w14:paraId="09289792" w14:textId="77777777" w:rsidR="00833143" w:rsidRPr="000D79CC" w:rsidRDefault="00833143" w:rsidP="00833143">
      <w:pPr>
        <w:numPr>
          <w:ilvl w:val="0"/>
          <w:numId w:val="2"/>
        </w:numPr>
        <w:spacing w:after="0" w:line="360" w:lineRule="auto"/>
        <w:ind w:left="822" w:right="567" w:hanging="397"/>
        <w:jc w:val="both"/>
        <w:rPr>
          <w:rFonts w:ascii="Times New Roman" w:hAnsi="Times New Roman"/>
          <w:color w:val="000000" w:themeColor="text1"/>
          <w:sz w:val="24"/>
          <w:szCs w:val="24"/>
        </w:rPr>
      </w:pPr>
      <w:r w:rsidRPr="00263FD8">
        <w:rPr>
          <w:rFonts w:ascii="Times New Roman" w:hAnsi="Times New Roman"/>
          <w:sz w:val="24"/>
          <w:szCs w:val="24"/>
        </w:rPr>
        <w:t xml:space="preserve">Pełnomocnik </w:t>
      </w:r>
      <w:r w:rsidRPr="000D79CC">
        <w:rPr>
          <w:rFonts w:ascii="Times New Roman" w:hAnsi="Times New Roman"/>
          <w:color w:val="000000" w:themeColor="text1"/>
          <w:sz w:val="24"/>
          <w:szCs w:val="24"/>
        </w:rPr>
        <w:t>ds. zgłoszeń – osoba odpowiedzialna za przyjmowanie i</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rozpatrywanie zgłoszeń n</w:t>
      </w:r>
      <w:r>
        <w:rPr>
          <w:rFonts w:ascii="Times New Roman" w:hAnsi="Times New Roman"/>
          <w:color w:val="000000" w:themeColor="text1"/>
          <w:sz w:val="24"/>
          <w:szCs w:val="24"/>
        </w:rPr>
        <w:t>aruszeń prawa</w:t>
      </w:r>
      <w:r w:rsidRPr="000D79CC">
        <w:rPr>
          <w:rFonts w:ascii="Times New Roman" w:hAnsi="Times New Roman"/>
          <w:color w:val="000000" w:themeColor="text1"/>
          <w:sz w:val="24"/>
          <w:szCs w:val="24"/>
        </w:rPr>
        <w:t xml:space="preserve"> w Straży.</w:t>
      </w:r>
    </w:p>
    <w:p w14:paraId="754B79DA" w14:textId="77777777" w:rsidR="00833143" w:rsidRPr="000D79CC" w:rsidRDefault="00833143" w:rsidP="00833143">
      <w:pPr>
        <w:numPr>
          <w:ilvl w:val="0"/>
          <w:numId w:val="2"/>
        </w:numPr>
        <w:spacing w:after="0" w:line="360" w:lineRule="auto"/>
        <w:ind w:left="822" w:right="567" w:hanging="39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komisja – zespół osób upoważniony przez Komendanta do wyjaśnienia zgłoszenia w sprawie naruszeń określonych w Procedurze, </w:t>
      </w:r>
    </w:p>
    <w:p w14:paraId="6B8E9AC7" w14:textId="77777777" w:rsidR="00833143" w:rsidRPr="000D79CC" w:rsidRDefault="00833143" w:rsidP="00833143">
      <w:pPr>
        <w:numPr>
          <w:ilvl w:val="0"/>
          <w:numId w:val="2"/>
        </w:numPr>
        <w:spacing w:after="0" w:line="360" w:lineRule="auto"/>
        <w:ind w:left="822" w:right="567" w:hanging="39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postępowanie wyjaśniające – ogół czynności prowadzonych przez komisję w</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celu wyjaśnienia wszystkich okoliczności wskazanych w zgłoszeniu na</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zasadach określonych w niniejszej Procedurze,</w:t>
      </w:r>
    </w:p>
    <w:p w14:paraId="58D4A46D" w14:textId="77777777" w:rsidR="00833143" w:rsidRPr="000D79CC" w:rsidRDefault="00833143" w:rsidP="00833143">
      <w:pPr>
        <w:numPr>
          <w:ilvl w:val="0"/>
          <w:numId w:val="2"/>
        </w:numPr>
        <w:spacing w:after="0" w:line="360" w:lineRule="auto"/>
        <w:ind w:left="822" w:right="567" w:hanging="39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działania następcze – działanie podjęte przez Straż w celu oceny prawdziwości informacji zawartych w zgłoszeniu w celu przeciwdziałania naruszeniu prawa będącemu przedmiotem zgłoszenia,</w:t>
      </w:r>
    </w:p>
    <w:p w14:paraId="70B4C53B" w14:textId="77777777" w:rsidR="00833143" w:rsidRPr="00263FD8" w:rsidRDefault="00833143" w:rsidP="00833143">
      <w:pPr>
        <w:numPr>
          <w:ilvl w:val="0"/>
          <w:numId w:val="2"/>
        </w:numPr>
        <w:spacing w:after="0" w:line="360" w:lineRule="auto"/>
        <w:ind w:left="822" w:right="567" w:hanging="397"/>
        <w:jc w:val="both"/>
        <w:rPr>
          <w:rFonts w:ascii="Times New Roman" w:hAnsi="Times New Roman"/>
          <w:sz w:val="24"/>
          <w:szCs w:val="24"/>
        </w:rPr>
      </w:pPr>
      <w:r w:rsidRPr="000D79CC">
        <w:rPr>
          <w:rFonts w:ascii="Times New Roman" w:hAnsi="Times New Roman"/>
          <w:color w:val="000000" w:themeColor="text1"/>
          <w:sz w:val="24"/>
          <w:szCs w:val="24"/>
        </w:rPr>
        <w:t xml:space="preserve">sprawozdanie z postępowania wyjaśniającego </w:t>
      </w:r>
      <w:r w:rsidRPr="00263FD8">
        <w:rPr>
          <w:rFonts w:ascii="Times New Roman" w:hAnsi="Times New Roman"/>
          <w:sz w:val="24"/>
          <w:szCs w:val="24"/>
        </w:rPr>
        <w:t>– dokument kończący postępowanie wyjaśniające zawierający również wnioski końcowe,</w:t>
      </w:r>
    </w:p>
    <w:p w14:paraId="61FF6E41" w14:textId="77777777" w:rsidR="00833143" w:rsidRPr="00263FD8" w:rsidRDefault="00833143" w:rsidP="00833143">
      <w:pPr>
        <w:numPr>
          <w:ilvl w:val="0"/>
          <w:numId w:val="2"/>
        </w:numPr>
        <w:spacing w:after="0" w:line="360" w:lineRule="auto"/>
        <w:ind w:left="822" w:right="567" w:hanging="397"/>
        <w:jc w:val="both"/>
        <w:rPr>
          <w:rFonts w:ascii="Times New Roman" w:hAnsi="Times New Roman"/>
          <w:sz w:val="24"/>
          <w:szCs w:val="24"/>
        </w:rPr>
      </w:pPr>
      <w:r>
        <w:rPr>
          <w:rFonts w:ascii="Times New Roman" w:hAnsi="Times New Roman"/>
          <w:sz w:val="24"/>
          <w:szCs w:val="24"/>
        </w:rPr>
        <w:t>z</w:t>
      </w:r>
      <w:r w:rsidRPr="00263FD8">
        <w:rPr>
          <w:rFonts w:ascii="Times New Roman" w:hAnsi="Times New Roman"/>
          <w:sz w:val="24"/>
          <w:szCs w:val="24"/>
        </w:rPr>
        <w:t xml:space="preserve">głoszenie – przekazanie informacji na temat naruszeń prawa, na zasadach określonych w niniejszej Procedurze (zgłoszenie wewnętrzne), </w:t>
      </w:r>
    </w:p>
    <w:p w14:paraId="1F359D57" w14:textId="77777777" w:rsidR="00833143" w:rsidRPr="00263FD8" w:rsidRDefault="00833143" w:rsidP="00833143">
      <w:pPr>
        <w:numPr>
          <w:ilvl w:val="0"/>
          <w:numId w:val="2"/>
        </w:numPr>
        <w:spacing w:after="0" w:line="360" w:lineRule="auto"/>
        <w:ind w:left="822" w:right="567" w:hanging="397"/>
        <w:jc w:val="both"/>
        <w:rPr>
          <w:rFonts w:ascii="Times New Roman" w:hAnsi="Times New Roman"/>
          <w:sz w:val="24"/>
          <w:szCs w:val="24"/>
        </w:rPr>
      </w:pPr>
      <w:r>
        <w:rPr>
          <w:rFonts w:ascii="Times New Roman" w:hAnsi="Times New Roman"/>
          <w:sz w:val="24"/>
          <w:szCs w:val="24"/>
        </w:rPr>
        <w:t>z</w:t>
      </w:r>
      <w:r w:rsidRPr="00263FD8">
        <w:rPr>
          <w:rFonts w:ascii="Times New Roman" w:hAnsi="Times New Roman"/>
          <w:sz w:val="24"/>
          <w:szCs w:val="24"/>
        </w:rPr>
        <w:t xml:space="preserve">głoszenie zewnętrzne – przekazanie informacji na temat naruszeń prawa właściwym organom, </w:t>
      </w:r>
    </w:p>
    <w:p w14:paraId="66E1D165" w14:textId="77777777" w:rsidR="00833143" w:rsidRPr="00263FD8" w:rsidRDefault="00833143" w:rsidP="00833143">
      <w:pPr>
        <w:numPr>
          <w:ilvl w:val="0"/>
          <w:numId w:val="2"/>
        </w:numPr>
        <w:spacing w:after="0" w:line="360" w:lineRule="auto"/>
        <w:ind w:left="822" w:right="567" w:hanging="397"/>
        <w:jc w:val="both"/>
        <w:rPr>
          <w:rFonts w:ascii="Times New Roman" w:hAnsi="Times New Roman"/>
          <w:sz w:val="24"/>
          <w:szCs w:val="24"/>
        </w:rPr>
      </w:pPr>
      <w:r>
        <w:rPr>
          <w:rFonts w:ascii="Times New Roman" w:hAnsi="Times New Roman"/>
          <w:sz w:val="24"/>
          <w:szCs w:val="24"/>
        </w:rPr>
        <w:t>u</w:t>
      </w:r>
      <w:r w:rsidRPr="00263FD8">
        <w:rPr>
          <w:rFonts w:ascii="Times New Roman" w:hAnsi="Times New Roman"/>
          <w:sz w:val="24"/>
          <w:szCs w:val="24"/>
        </w:rPr>
        <w:t xml:space="preserve">jawnienie publiczne – podanie do wiadomości publicznej informacji na temat naruszeń prawa. </w:t>
      </w:r>
    </w:p>
    <w:p w14:paraId="002AF1C7" w14:textId="77777777" w:rsidR="00833143" w:rsidRPr="00263FD8" w:rsidRDefault="00833143" w:rsidP="00833143">
      <w:pPr>
        <w:tabs>
          <w:tab w:val="left" w:pos="7654"/>
        </w:tabs>
        <w:spacing w:after="0" w:line="360" w:lineRule="auto"/>
        <w:ind w:left="1134" w:right="1418"/>
        <w:jc w:val="center"/>
        <w:rPr>
          <w:rFonts w:ascii="Times New Roman" w:hAnsi="Times New Roman"/>
          <w:sz w:val="24"/>
          <w:szCs w:val="24"/>
        </w:rPr>
      </w:pPr>
    </w:p>
    <w:p w14:paraId="0A8A09DB" w14:textId="77777777" w:rsidR="00833143" w:rsidRPr="000D79CC" w:rsidRDefault="00833143" w:rsidP="00833143">
      <w:pPr>
        <w:spacing w:after="0" w:line="360" w:lineRule="auto"/>
        <w:ind w:left="1134" w:right="1418"/>
        <w:jc w:val="center"/>
        <w:rPr>
          <w:rFonts w:ascii="Times New Roman" w:hAnsi="Times New Roman"/>
          <w:color w:val="000000" w:themeColor="text1"/>
          <w:sz w:val="24"/>
          <w:szCs w:val="24"/>
        </w:rPr>
      </w:pPr>
      <w:r w:rsidRPr="000D79CC">
        <w:rPr>
          <w:rFonts w:ascii="Times New Roman" w:hAnsi="Times New Roman"/>
          <w:color w:val="000000" w:themeColor="text1"/>
          <w:sz w:val="24"/>
          <w:szCs w:val="24"/>
        </w:rPr>
        <w:t>§ 2</w:t>
      </w:r>
    </w:p>
    <w:p w14:paraId="6CA8D0A1" w14:textId="77777777" w:rsidR="00833143" w:rsidRPr="000D79CC" w:rsidRDefault="00833143" w:rsidP="00833143">
      <w:pPr>
        <w:numPr>
          <w:ilvl w:val="0"/>
          <w:numId w:val="4"/>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Postanowienia niniejszej Procedury mają zastosowanie do następujących grup osób fizycznych uprawnionych do dokonania zgłoszenia lub ujawnienia publicznego informacji o naruszeniu prawa, uzyskanej w kontekście związanym z pracą:</w:t>
      </w:r>
    </w:p>
    <w:p w14:paraId="23588FF1"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pracownik,</w:t>
      </w:r>
    </w:p>
    <w:p w14:paraId="1796C4A1"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osoba świadcząca pracę na innej podstawie niż stosunek pracy, </w:t>
      </w:r>
      <w:r>
        <w:rPr>
          <w:rFonts w:ascii="Times New Roman" w:hAnsi="Times New Roman"/>
          <w:color w:val="000000" w:themeColor="text1"/>
          <w:sz w:val="24"/>
          <w:szCs w:val="24"/>
        </w:rPr>
        <w:br/>
      </w:r>
      <w:r w:rsidRPr="000D79CC">
        <w:rPr>
          <w:rFonts w:ascii="Times New Roman" w:hAnsi="Times New Roman"/>
          <w:color w:val="000000" w:themeColor="text1"/>
          <w:sz w:val="24"/>
          <w:szCs w:val="24"/>
        </w:rPr>
        <w:t>w tym na podstawie umowy cywilnoprawnej,</w:t>
      </w:r>
    </w:p>
    <w:p w14:paraId="0E02112F"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przedsiębiorca,</w:t>
      </w:r>
    </w:p>
    <w:p w14:paraId="0059F080"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prokurent,</w:t>
      </w:r>
    </w:p>
    <w:p w14:paraId="156C095D"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akcjonariusz lub wspólnik,</w:t>
      </w:r>
    </w:p>
    <w:p w14:paraId="6CAFE45D"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lastRenderedPageBreak/>
        <w:t>członek organu osoby prawnej lub jednostki organizacyjnej nieposiadającej osobowości prawnej,</w:t>
      </w:r>
    </w:p>
    <w:p w14:paraId="32D8B91B"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osoba świadcząca pracę pod nadzorem i kierownictwem wykonawcy, podwykonawcy lub dostawcy,</w:t>
      </w:r>
    </w:p>
    <w:p w14:paraId="3F420D76"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stażysta,</w:t>
      </w:r>
    </w:p>
    <w:p w14:paraId="640B3ABC"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wolontariusz,</w:t>
      </w:r>
    </w:p>
    <w:p w14:paraId="1DD93A75"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praktykant,</w:t>
      </w:r>
    </w:p>
    <w:p w14:paraId="31A44D28" w14:textId="77777777" w:rsidR="00833143" w:rsidRPr="000D79CC" w:rsidRDefault="00833143" w:rsidP="00833143">
      <w:pPr>
        <w:numPr>
          <w:ilvl w:val="0"/>
          <w:numId w:val="45"/>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funkcjonariusz w rozumieniu art. 1 ust. 1 ustawy z dnia 18 lutego 1994 r. o</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 (Dz. U. z 2023 r. poz. 1280, 1429 i 1834),</w:t>
      </w:r>
    </w:p>
    <w:p w14:paraId="0730C948" w14:textId="77777777" w:rsidR="00833143" w:rsidRPr="000D79CC" w:rsidRDefault="00833143" w:rsidP="00833143">
      <w:pPr>
        <w:numPr>
          <w:ilvl w:val="0"/>
          <w:numId w:val="4"/>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Procedurę stosuje się także do osoby fizycznej, o której mowa w ust. 1, w przypadku zgłoszenia lub ujawnienia publicznego informacji o naruszeniu prawa uzyskanej w</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kontekście związanym z pracą przed nawiązaniem stosunku pracy lub innego stosunku prawnego stanowiącego podstawę świadczenia pracy lub usług lub</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pełnienia funkcji w Straży lub na rzecz Straży, lub pełnienia służby wspólnie z</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pracownikami Straży lub już po ich ustaniu.</w:t>
      </w:r>
    </w:p>
    <w:p w14:paraId="75A68926" w14:textId="77777777" w:rsidR="00833143" w:rsidRPr="000D79CC" w:rsidRDefault="00833143" w:rsidP="00833143">
      <w:pPr>
        <w:spacing w:after="0" w:line="360" w:lineRule="auto"/>
        <w:ind w:left="360" w:right="619"/>
        <w:jc w:val="both"/>
        <w:rPr>
          <w:rFonts w:ascii="Times New Roman" w:hAnsi="Times New Roman"/>
          <w:color w:val="000000" w:themeColor="text1"/>
          <w:sz w:val="24"/>
          <w:szCs w:val="24"/>
        </w:rPr>
      </w:pPr>
    </w:p>
    <w:p w14:paraId="10E86746" w14:textId="77777777" w:rsidR="00833143" w:rsidRPr="000D79CC" w:rsidRDefault="00833143" w:rsidP="00833143">
      <w:pPr>
        <w:spacing w:after="0" w:line="360" w:lineRule="auto"/>
        <w:ind w:left="1134" w:right="1418"/>
        <w:jc w:val="center"/>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 </w:t>
      </w:r>
      <w:r w:rsidRPr="000D79CC">
        <w:rPr>
          <w:rFonts w:ascii="Times New Roman" w:hAnsi="Times New Roman"/>
          <w:color w:val="000000" w:themeColor="text1"/>
        </w:rPr>
        <w:t>3</w:t>
      </w:r>
    </w:p>
    <w:p w14:paraId="3ECEB4A2" w14:textId="77777777" w:rsidR="00833143" w:rsidRPr="000D79CC" w:rsidRDefault="00833143" w:rsidP="00833143">
      <w:p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Naruszeniem prawa jest działanie lub zaniechanie niezgodne z prawem lub mające na</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celu obejście prawa, dotyczące w szczególności:</w:t>
      </w:r>
    </w:p>
    <w:p w14:paraId="1AF47A47"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korupcji,</w:t>
      </w:r>
    </w:p>
    <w:p w14:paraId="3003BDF3"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zamówień publicznych,</w:t>
      </w:r>
    </w:p>
    <w:p w14:paraId="1A9AEA0C"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usług, produktów i rynków finansowych,</w:t>
      </w:r>
    </w:p>
    <w:p w14:paraId="44118EDF"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przeciwdziałania praniu pieniędzy oraz finansowaniu terroryzmu,</w:t>
      </w:r>
    </w:p>
    <w:p w14:paraId="70A2E9E9"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bezpieczeństwa transportu,</w:t>
      </w:r>
    </w:p>
    <w:p w14:paraId="34F474E0"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ochrony środowiska,</w:t>
      </w:r>
    </w:p>
    <w:p w14:paraId="21347823"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zdrowia i dobrostanu zwierząt,</w:t>
      </w:r>
    </w:p>
    <w:p w14:paraId="74F1AA7B"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zdrowia publicznego,</w:t>
      </w:r>
    </w:p>
    <w:p w14:paraId="762633BB"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ochrony prywatności i danych osobowych,</w:t>
      </w:r>
    </w:p>
    <w:p w14:paraId="329B814C"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bezpieczeństwa sieci i systemów teleinformatycznych,</w:t>
      </w:r>
    </w:p>
    <w:p w14:paraId="12BC1DE6"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lastRenderedPageBreak/>
        <w:t>interesów finansowych Skarbu Państwa Rzeczypospolitej Polskiej, jednostki samorządu terytorialnego oraz Unii Europejskiej,</w:t>
      </w:r>
    </w:p>
    <w:p w14:paraId="55D3B980"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rynku wewnętrznego Unii Europejskiej, w tym publicznoprawnych zasad konkurencji i pomocy państwa oraz opodatkowania osób prawnych,</w:t>
      </w:r>
    </w:p>
    <w:p w14:paraId="36803F23" w14:textId="77777777" w:rsidR="00833143" w:rsidRPr="000D79CC" w:rsidRDefault="00833143" w:rsidP="00833143">
      <w:pPr>
        <w:numPr>
          <w:ilvl w:val="0"/>
          <w:numId w:val="4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konstytucyjnych wolności i praw człowieka i obywatela – występujące w</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 xml:space="preserve">stosunkach jednostki ze Strażą i niezwiązane z dziedzinami wskazanymi </w:t>
      </w:r>
      <w:r>
        <w:rPr>
          <w:rFonts w:ascii="Times New Roman" w:hAnsi="Times New Roman"/>
          <w:color w:val="000000" w:themeColor="text1"/>
          <w:sz w:val="24"/>
          <w:szCs w:val="24"/>
        </w:rPr>
        <w:br/>
      </w:r>
      <w:r w:rsidRPr="000D79CC">
        <w:rPr>
          <w:rFonts w:ascii="Times New Roman" w:hAnsi="Times New Roman"/>
          <w:color w:val="000000" w:themeColor="text1"/>
          <w:sz w:val="24"/>
          <w:szCs w:val="24"/>
        </w:rPr>
        <w:t>w pkt. 1–13.</w:t>
      </w:r>
    </w:p>
    <w:p w14:paraId="7103012C" w14:textId="77777777" w:rsidR="00833143" w:rsidRPr="000D79CC" w:rsidRDefault="00833143" w:rsidP="00833143">
      <w:pPr>
        <w:numPr>
          <w:ilvl w:val="0"/>
          <w:numId w:val="4"/>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Procedury nie stosuje się, jeżeli informacja o naruszeniu prawa podlega rozpatrzeniu na postawie przepisów odrębnych, w szczególności jako skarga lub zawiadomienie o możliwości popełnienia przestępstwa lub jako środek zaskarżenia przewidziany prawem.</w:t>
      </w:r>
    </w:p>
    <w:p w14:paraId="1B50DE90" w14:textId="77777777" w:rsidR="00833143" w:rsidRPr="000D79CC" w:rsidRDefault="00833143" w:rsidP="00833143">
      <w:pPr>
        <w:numPr>
          <w:ilvl w:val="0"/>
          <w:numId w:val="4"/>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Procedury nie stosuje się, jeżeli naruszenie prawa godzi wyłącznie w prawa zgłaszającego lub zgłoszenie następuje wyłącznie w indywidualnym interesie zgłaszającego. </w:t>
      </w:r>
    </w:p>
    <w:p w14:paraId="0876EB3F" w14:textId="77777777" w:rsidR="00833143" w:rsidRDefault="00833143" w:rsidP="00833143">
      <w:pPr>
        <w:spacing w:after="0" w:line="360" w:lineRule="auto"/>
        <w:ind w:left="1134" w:right="1418"/>
        <w:jc w:val="center"/>
        <w:rPr>
          <w:rFonts w:ascii="Times New Roman" w:hAnsi="Times New Roman"/>
          <w:bCs/>
          <w:color w:val="000000" w:themeColor="text1"/>
          <w:sz w:val="24"/>
          <w:szCs w:val="24"/>
        </w:rPr>
      </w:pPr>
    </w:p>
    <w:p w14:paraId="552B7473" w14:textId="77777777" w:rsidR="00833143" w:rsidRPr="000D79CC" w:rsidRDefault="00833143" w:rsidP="00833143">
      <w:pPr>
        <w:spacing w:after="0" w:line="360" w:lineRule="auto"/>
        <w:ind w:left="1134" w:right="1418"/>
        <w:jc w:val="center"/>
        <w:rPr>
          <w:rFonts w:ascii="Times New Roman" w:hAnsi="Times New Roman"/>
          <w:bCs/>
          <w:color w:val="000000" w:themeColor="text1"/>
          <w:sz w:val="24"/>
          <w:szCs w:val="24"/>
        </w:rPr>
      </w:pPr>
      <w:r w:rsidRPr="000D79CC">
        <w:rPr>
          <w:rFonts w:ascii="Times New Roman" w:hAnsi="Times New Roman"/>
          <w:bCs/>
          <w:color w:val="000000" w:themeColor="text1"/>
          <w:sz w:val="24"/>
          <w:szCs w:val="24"/>
        </w:rPr>
        <w:t>§ 4</w:t>
      </w:r>
    </w:p>
    <w:p w14:paraId="7F1F5230" w14:textId="77777777" w:rsidR="00833143" w:rsidRPr="000D79CC" w:rsidRDefault="00833143" w:rsidP="00833143">
      <w:pPr>
        <w:numPr>
          <w:ilvl w:val="0"/>
          <w:numId w:val="6"/>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Osobą odpowiedzialną za przyjmowanie zgłoszeń i wstępną ich analizę w Straży jest Pełnomocnik ds. zgłoszeń. </w:t>
      </w:r>
    </w:p>
    <w:p w14:paraId="6FA109A6" w14:textId="77777777" w:rsidR="00833143" w:rsidRPr="000D79CC" w:rsidRDefault="00833143" w:rsidP="00833143">
      <w:pPr>
        <w:numPr>
          <w:ilvl w:val="0"/>
          <w:numId w:val="6"/>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Pełnomocnik ds. zgłoszeń informuje każdorazowo Komendanta o wpłynięciu zgłoszenia.</w:t>
      </w:r>
    </w:p>
    <w:p w14:paraId="0FFC1C38" w14:textId="77777777" w:rsidR="00833143" w:rsidRPr="000D79CC" w:rsidRDefault="00833143" w:rsidP="00833143">
      <w:pPr>
        <w:numPr>
          <w:ilvl w:val="0"/>
          <w:numId w:val="6"/>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Pełnomocnikiem ds. zgłoszeń jest Kierownik Zespołu ds. Skarg i Wniosków </w:t>
      </w:r>
      <w:r>
        <w:rPr>
          <w:rFonts w:ascii="Times New Roman" w:hAnsi="Times New Roman"/>
          <w:color w:val="000000" w:themeColor="text1"/>
          <w:sz w:val="24"/>
          <w:szCs w:val="24"/>
        </w:rPr>
        <w:br/>
      </w:r>
      <w:r w:rsidRPr="000D79CC">
        <w:rPr>
          <w:rFonts w:ascii="Times New Roman" w:hAnsi="Times New Roman"/>
          <w:color w:val="000000" w:themeColor="text1"/>
          <w:sz w:val="24"/>
          <w:szCs w:val="24"/>
        </w:rPr>
        <w:t>a w przypadku jego absencji pracownik tego zespołu bądź wyznaczony przez</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 xml:space="preserve">Komendanta inny pracownik Straży, spośród osób wskazanych w ust. 5 poniżej. </w:t>
      </w:r>
    </w:p>
    <w:p w14:paraId="55D34E02" w14:textId="77777777" w:rsidR="00833143" w:rsidRPr="000D79CC" w:rsidRDefault="00833143" w:rsidP="00833143">
      <w:pPr>
        <w:numPr>
          <w:ilvl w:val="0"/>
          <w:numId w:val="6"/>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W Straży do wyjaśnienia zgłoszenia w sprawie naruszeń określonych w Procedurze jest upoważniona komisja.</w:t>
      </w:r>
    </w:p>
    <w:p w14:paraId="26648F60" w14:textId="77777777" w:rsidR="00833143" w:rsidRPr="000D79CC" w:rsidRDefault="00833143" w:rsidP="00833143">
      <w:pPr>
        <w:numPr>
          <w:ilvl w:val="0"/>
          <w:numId w:val="6"/>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Pełnomocnik ds. zgłoszeń, uwzględniając okoliczności wymienione w ust. 7 poniżej przedstawia Komendantowi propozycję składu co najmniej trzyosobowej komisji wyjaśniającej, w skład której będą wchodzili:</w:t>
      </w:r>
    </w:p>
    <w:p w14:paraId="7ADD17E2" w14:textId="77777777" w:rsidR="00833143" w:rsidRPr="000D79CC" w:rsidRDefault="00833143" w:rsidP="00833143">
      <w:pPr>
        <w:numPr>
          <w:ilvl w:val="0"/>
          <w:numId w:val="7"/>
        </w:numPr>
        <w:spacing w:after="0" w:line="360" w:lineRule="auto"/>
        <w:ind w:right="1418"/>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Pełnomocnik ds. zgłoszeń,</w:t>
      </w:r>
    </w:p>
    <w:p w14:paraId="0EEA3A48" w14:textId="77777777" w:rsidR="00833143" w:rsidRPr="000D79CC" w:rsidRDefault="00833143" w:rsidP="00833143">
      <w:pPr>
        <w:numPr>
          <w:ilvl w:val="0"/>
          <w:numId w:val="7"/>
        </w:numPr>
        <w:spacing w:after="0" w:line="360" w:lineRule="auto"/>
        <w:ind w:right="1418"/>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pracownik Zespołu ds. Skarg i Wniosków,</w:t>
      </w:r>
    </w:p>
    <w:p w14:paraId="4ACA9554" w14:textId="77777777" w:rsidR="00833143" w:rsidRPr="000D79CC" w:rsidRDefault="00833143" w:rsidP="00833143">
      <w:pPr>
        <w:numPr>
          <w:ilvl w:val="0"/>
          <w:numId w:val="7"/>
        </w:numPr>
        <w:spacing w:after="0" w:line="360" w:lineRule="auto"/>
        <w:ind w:right="1418"/>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Naczelnik Wydziału/Oddziału,</w:t>
      </w:r>
    </w:p>
    <w:p w14:paraId="58CF81B2" w14:textId="77777777" w:rsidR="00833143" w:rsidRPr="000D79CC" w:rsidRDefault="00833143" w:rsidP="00833143">
      <w:pPr>
        <w:numPr>
          <w:ilvl w:val="0"/>
          <w:numId w:val="7"/>
        </w:numPr>
        <w:spacing w:after="0" w:line="360" w:lineRule="auto"/>
        <w:ind w:right="1418"/>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inny pracownik Straży wskazany doraźnie przez Komendanta.</w:t>
      </w:r>
    </w:p>
    <w:p w14:paraId="2BAF5CC3" w14:textId="77777777" w:rsidR="00833143" w:rsidRPr="000D79CC" w:rsidRDefault="00833143" w:rsidP="00833143">
      <w:pPr>
        <w:numPr>
          <w:ilvl w:val="0"/>
          <w:numId w:val="6"/>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lastRenderedPageBreak/>
        <w:t>Skład komisji, jest zatwierdzany przez Komendanta indywidualnie do każdej sprawy, spośród osób wskazanych w ust. 5 powyżej.</w:t>
      </w:r>
    </w:p>
    <w:p w14:paraId="0186692E" w14:textId="77777777" w:rsidR="00833143" w:rsidRPr="000D79CC" w:rsidRDefault="00833143" w:rsidP="00833143">
      <w:pPr>
        <w:numPr>
          <w:ilvl w:val="0"/>
          <w:numId w:val="6"/>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Osoby, co do których z treści zgłoszenia wynika, że mogą być w jakikolwiek sposób negatywnie zaangażowane w działanie lub zaniechanie stanowiące naruszenie prawa, nie mogą być angażowane w wyjaśnianie takiego zgłoszenia. W szczególności z prac komisji jest wyłączona: </w:t>
      </w:r>
    </w:p>
    <w:p w14:paraId="1C7DB000" w14:textId="77777777" w:rsidR="00833143" w:rsidRPr="000D79CC" w:rsidRDefault="00833143" w:rsidP="00833143">
      <w:pPr>
        <w:numPr>
          <w:ilvl w:val="0"/>
          <w:numId w:val="34"/>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osoba, której dotyczy zgłoszenie, </w:t>
      </w:r>
    </w:p>
    <w:p w14:paraId="1CD5C2E0" w14:textId="77777777" w:rsidR="00833143" w:rsidRPr="000D79CC" w:rsidRDefault="00833143" w:rsidP="00833143">
      <w:pPr>
        <w:numPr>
          <w:ilvl w:val="0"/>
          <w:numId w:val="34"/>
        </w:numPr>
        <w:spacing w:after="0" w:line="360" w:lineRule="auto"/>
        <w:ind w:left="822" w:right="567" w:hanging="39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osoba, która pozostaje w stosunku zależności służbowej z osobą, której zgłoszenie dotyczy, </w:t>
      </w:r>
    </w:p>
    <w:p w14:paraId="4FA1C64E" w14:textId="77777777" w:rsidR="00833143" w:rsidRPr="000D79CC" w:rsidRDefault="00833143" w:rsidP="00833143">
      <w:pPr>
        <w:numPr>
          <w:ilvl w:val="0"/>
          <w:numId w:val="34"/>
        </w:numPr>
        <w:spacing w:after="0" w:line="360" w:lineRule="auto"/>
        <w:ind w:left="822" w:right="567" w:hanging="39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osoba spokrewniona z osobą, której dotyczy zgłoszenie, </w:t>
      </w:r>
    </w:p>
    <w:p w14:paraId="0C418601" w14:textId="77777777" w:rsidR="00833143" w:rsidRPr="000D79CC" w:rsidRDefault="00833143" w:rsidP="00833143">
      <w:pPr>
        <w:numPr>
          <w:ilvl w:val="0"/>
          <w:numId w:val="34"/>
        </w:numPr>
        <w:spacing w:after="0" w:line="360" w:lineRule="auto"/>
        <w:ind w:left="822" w:right="567" w:hanging="39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osoba pozostająca w związku formalnym z osobą, której dotyczy zgłoszenie, </w:t>
      </w:r>
    </w:p>
    <w:p w14:paraId="48BE801F" w14:textId="77777777" w:rsidR="00833143" w:rsidRPr="000D79CC" w:rsidRDefault="00833143" w:rsidP="00833143">
      <w:pPr>
        <w:numPr>
          <w:ilvl w:val="0"/>
          <w:numId w:val="34"/>
        </w:numPr>
        <w:spacing w:after="0" w:line="360" w:lineRule="auto"/>
        <w:ind w:left="822" w:right="567" w:hanging="39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osoba, która z obawy o ryzyko naruszenia bezstronności wystąpiła z wnioskiem do Komendanta o wyłączenie z jej prac na potrzeby danego postępowania. Z</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wnioskiem o wyłączenie można wystąpić na każdym etapie postępowania. W</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 xml:space="preserve">takim przypadku Komendant wyznacza innego członka komisji na potrzeby rozpatrzenia konkretnego zgłoszenia. </w:t>
      </w:r>
    </w:p>
    <w:p w14:paraId="4F460219" w14:textId="77777777" w:rsidR="00833143" w:rsidRPr="000D79CC" w:rsidRDefault="00833143" w:rsidP="00833143">
      <w:pPr>
        <w:spacing w:after="0" w:line="360" w:lineRule="auto"/>
        <w:ind w:left="720" w:right="1418"/>
        <w:jc w:val="both"/>
        <w:rPr>
          <w:rFonts w:ascii="Times New Roman" w:hAnsi="Times New Roman"/>
          <w:color w:val="000000" w:themeColor="text1"/>
          <w:sz w:val="24"/>
          <w:szCs w:val="24"/>
        </w:rPr>
      </w:pPr>
    </w:p>
    <w:p w14:paraId="4BCB54F2" w14:textId="77777777" w:rsidR="00833143" w:rsidRPr="000D79CC" w:rsidRDefault="00833143" w:rsidP="00833143">
      <w:pPr>
        <w:spacing w:after="0" w:line="360" w:lineRule="auto"/>
        <w:ind w:left="1134" w:right="1418"/>
        <w:jc w:val="center"/>
        <w:rPr>
          <w:rFonts w:ascii="Times New Roman" w:hAnsi="Times New Roman"/>
          <w:bCs/>
          <w:color w:val="000000" w:themeColor="text1"/>
          <w:sz w:val="24"/>
          <w:szCs w:val="24"/>
        </w:rPr>
      </w:pPr>
      <w:r w:rsidRPr="000D79CC">
        <w:rPr>
          <w:rFonts w:ascii="Times New Roman" w:hAnsi="Times New Roman"/>
          <w:bCs/>
          <w:color w:val="000000" w:themeColor="text1"/>
          <w:sz w:val="24"/>
          <w:szCs w:val="24"/>
        </w:rPr>
        <w:t>§ 5</w:t>
      </w:r>
    </w:p>
    <w:p w14:paraId="528695EA" w14:textId="77777777" w:rsidR="00833143" w:rsidRPr="000D79CC" w:rsidRDefault="00833143" w:rsidP="00833143">
      <w:pPr>
        <w:numPr>
          <w:ilvl w:val="0"/>
          <w:numId w:val="9"/>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Przewodniczącym komisji jest Pełnomocnik ds. zgłoszeń, który kieruje i nadzoruje pracę pozostałych jej członków.</w:t>
      </w:r>
    </w:p>
    <w:p w14:paraId="10320F39" w14:textId="77777777" w:rsidR="00833143" w:rsidRPr="000D79CC" w:rsidRDefault="00833143" w:rsidP="00833143">
      <w:pPr>
        <w:numPr>
          <w:ilvl w:val="0"/>
          <w:numId w:val="9"/>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Członkowie komisji wyjaśniającej mają obowiązek uczestniczenia w jej pracach. </w:t>
      </w:r>
    </w:p>
    <w:p w14:paraId="6B7EAFAF" w14:textId="77777777" w:rsidR="00833143" w:rsidRPr="000D79CC" w:rsidRDefault="00833143" w:rsidP="00833143">
      <w:pPr>
        <w:numPr>
          <w:ilvl w:val="0"/>
          <w:numId w:val="9"/>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Każdy z członków komisji wyjaśniającej działa na podstawie pisemnego, stałego lub</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 xml:space="preserve">jednorazowego upoważnienia wydanego przez Komendanta. Wzór upoważnienia stanowi </w:t>
      </w:r>
      <w:r w:rsidRPr="000D79CC">
        <w:rPr>
          <w:rFonts w:ascii="Times New Roman" w:hAnsi="Times New Roman"/>
          <w:color w:val="000000" w:themeColor="text1"/>
          <w:sz w:val="24"/>
          <w:szCs w:val="24"/>
          <w:u w:val="single"/>
        </w:rPr>
        <w:t>załącznik nr 1</w:t>
      </w:r>
      <w:r w:rsidRPr="000D79CC">
        <w:rPr>
          <w:rFonts w:ascii="Times New Roman" w:hAnsi="Times New Roman"/>
          <w:color w:val="000000" w:themeColor="text1"/>
          <w:sz w:val="24"/>
          <w:szCs w:val="24"/>
        </w:rPr>
        <w:t xml:space="preserve"> do niniejszej Procedury. </w:t>
      </w:r>
    </w:p>
    <w:p w14:paraId="7626AC54" w14:textId="77777777" w:rsidR="00833143" w:rsidRPr="000D79CC" w:rsidRDefault="00833143" w:rsidP="00833143">
      <w:pPr>
        <w:numPr>
          <w:ilvl w:val="0"/>
          <w:numId w:val="9"/>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Komendant sprawuje bezpośredni nadzór nad Pełnomocnikiem ds. zgłoszeń w</w:t>
      </w:r>
      <w:r>
        <w:rPr>
          <w:rFonts w:ascii="Times New Roman" w:hAnsi="Times New Roman"/>
          <w:color w:val="000000" w:themeColor="text1"/>
          <w:sz w:val="24"/>
          <w:szCs w:val="24"/>
        </w:rPr>
        <w:t> </w:t>
      </w:r>
      <w:r w:rsidRPr="000D79CC">
        <w:rPr>
          <w:rFonts w:ascii="Times New Roman" w:hAnsi="Times New Roman"/>
          <w:color w:val="000000" w:themeColor="text1"/>
          <w:sz w:val="24"/>
          <w:szCs w:val="24"/>
        </w:rPr>
        <w:t>zakresie przyjmowania i rozpatrywania zgłoszeń.</w:t>
      </w:r>
    </w:p>
    <w:p w14:paraId="44AE181D" w14:textId="77777777" w:rsidR="00833143" w:rsidRPr="000D79CC" w:rsidRDefault="00833143" w:rsidP="00833143">
      <w:pPr>
        <w:spacing w:after="0" w:line="360" w:lineRule="auto"/>
        <w:ind w:left="360" w:right="619"/>
        <w:jc w:val="both"/>
        <w:rPr>
          <w:rFonts w:ascii="Times New Roman" w:hAnsi="Times New Roman"/>
          <w:color w:val="000000" w:themeColor="text1"/>
          <w:sz w:val="24"/>
          <w:szCs w:val="24"/>
        </w:rPr>
      </w:pPr>
    </w:p>
    <w:p w14:paraId="65DFE547" w14:textId="77777777" w:rsidR="00833143" w:rsidRPr="000D79CC" w:rsidRDefault="00833143" w:rsidP="00833143">
      <w:pPr>
        <w:spacing w:after="0" w:line="360" w:lineRule="auto"/>
        <w:ind w:left="1134" w:right="1418"/>
        <w:jc w:val="center"/>
        <w:rPr>
          <w:rFonts w:ascii="Times New Roman" w:hAnsi="Times New Roman"/>
          <w:bCs/>
          <w:color w:val="000000" w:themeColor="text1"/>
        </w:rPr>
      </w:pPr>
      <w:r w:rsidRPr="000D79CC">
        <w:rPr>
          <w:rFonts w:ascii="Times New Roman" w:hAnsi="Times New Roman"/>
          <w:bCs/>
          <w:color w:val="000000" w:themeColor="text1"/>
        </w:rPr>
        <w:t>§ 6</w:t>
      </w:r>
    </w:p>
    <w:p w14:paraId="596BBF57" w14:textId="77777777" w:rsidR="00833143" w:rsidRPr="000D79CC" w:rsidRDefault="00833143" w:rsidP="00833143">
      <w:pPr>
        <w:numPr>
          <w:ilvl w:val="0"/>
          <w:numId w:val="43"/>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Sygnalista ma zapewnioną anonimowość i jego tożsamość nie może być ujawniona innym osobom poza Komendantem, Pełnomocnikiem ds. zgłoszeń i członkami komisji.</w:t>
      </w:r>
    </w:p>
    <w:p w14:paraId="159851B0" w14:textId="77777777" w:rsidR="00833143" w:rsidRPr="000D79CC" w:rsidRDefault="00833143" w:rsidP="00833143">
      <w:pPr>
        <w:numPr>
          <w:ilvl w:val="0"/>
          <w:numId w:val="43"/>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Decyzję o nadaniu statusu sygnalisty podejmuje Pełnomocnik ds. zgłoszeń.</w:t>
      </w:r>
    </w:p>
    <w:p w14:paraId="0F8281B1" w14:textId="77777777" w:rsidR="00833143" w:rsidRPr="000D79CC" w:rsidRDefault="00833143" w:rsidP="00833143">
      <w:pPr>
        <w:numPr>
          <w:ilvl w:val="0"/>
          <w:numId w:val="43"/>
        </w:numPr>
        <w:spacing w:after="0" w:line="360" w:lineRule="auto"/>
        <w:ind w:right="619"/>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 xml:space="preserve">Jeżeli w toku postępowania wyjaśniającego okaże się, że zgłaszający, który uprzednio otrzymał status sygnalisty, działał w złej wierze, zostaje </w:t>
      </w:r>
      <w:r>
        <w:rPr>
          <w:rFonts w:ascii="Times New Roman" w:hAnsi="Times New Roman"/>
          <w:color w:val="000000" w:themeColor="text1"/>
          <w:sz w:val="24"/>
          <w:szCs w:val="24"/>
        </w:rPr>
        <w:t>p</w:t>
      </w:r>
      <w:r w:rsidRPr="000D79CC">
        <w:rPr>
          <w:rFonts w:ascii="Times New Roman" w:hAnsi="Times New Roman"/>
          <w:color w:val="000000" w:themeColor="text1"/>
          <w:sz w:val="24"/>
          <w:szCs w:val="24"/>
        </w:rPr>
        <w:t xml:space="preserve">ozbawiony </w:t>
      </w:r>
      <w:r w:rsidRPr="000D79CC">
        <w:rPr>
          <w:rFonts w:ascii="Times New Roman" w:hAnsi="Times New Roman"/>
          <w:color w:val="000000" w:themeColor="text1"/>
          <w:sz w:val="24"/>
          <w:szCs w:val="24"/>
        </w:rPr>
        <w:lastRenderedPageBreak/>
        <w:t xml:space="preserve">ochrony przewidzianej dla sygnalisty. O powyższym należy zawiadomić zgłaszającego. </w:t>
      </w:r>
    </w:p>
    <w:p w14:paraId="1CB611FC" w14:textId="77777777" w:rsidR="00833143" w:rsidRPr="000D79CC" w:rsidRDefault="00833143" w:rsidP="00833143">
      <w:pPr>
        <w:spacing w:after="0" w:line="360" w:lineRule="auto"/>
        <w:ind w:left="1134" w:right="1418"/>
        <w:jc w:val="center"/>
        <w:rPr>
          <w:rFonts w:ascii="Times New Roman" w:hAnsi="Times New Roman"/>
          <w:bCs/>
          <w:color w:val="000000" w:themeColor="text1"/>
          <w:sz w:val="24"/>
          <w:szCs w:val="24"/>
        </w:rPr>
      </w:pPr>
    </w:p>
    <w:p w14:paraId="0FDCAA3F" w14:textId="77777777" w:rsidR="00833143" w:rsidRPr="000D79CC" w:rsidRDefault="00833143" w:rsidP="00833143">
      <w:pPr>
        <w:spacing w:after="0" w:line="360" w:lineRule="auto"/>
        <w:ind w:left="1134" w:right="1418"/>
        <w:jc w:val="center"/>
        <w:rPr>
          <w:rFonts w:ascii="Times New Roman" w:hAnsi="Times New Roman"/>
          <w:bCs/>
          <w:color w:val="000000" w:themeColor="text1"/>
          <w:sz w:val="24"/>
          <w:szCs w:val="24"/>
        </w:rPr>
      </w:pPr>
      <w:r w:rsidRPr="000D79CC">
        <w:rPr>
          <w:rFonts w:ascii="Times New Roman" w:hAnsi="Times New Roman"/>
          <w:bCs/>
          <w:color w:val="000000" w:themeColor="text1"/>
          <w:sz w:val="24"/>
          <w:szCs w:val="24"/>
        </w:rPr>
        <w:t>§ 7</w:t>
      </w:r>
    </w:p>
    <w:p w14:paraId="1F7BE11F" w14:textId="77777777" w:rsidR="00833143" w:rsidRPr="000D79CC" w:rsidRDefault="00833143" w:rsidP="00833143">
      <w:pPr>
        <w:spacing w:after="0" w:line="360" w:lineRule="auto"/>
        <w:ind w:right="619"/>
        <w:jc w:val="both"/>
        <w:rPr>
          <w:rFonts w:ascii="Times New Roman" w:eastAsia="Segoe UI" w:hAnsi="Times New Roman"/>
          <w:color w:val="000000" w:themeColor="text1"/>
          <w:sz w:val="24"/>
          <w:szCs w:val="24"/>
        </w:rPr>
      </w:pPr>
      <w:r w:rsidRPr="000D79CC">
        <w:rPr>
          <w:rFonts w:ascii="Times New Roman" w:eastAsia="Segoe UI" w:hAnsi="Times New Roman"/>
          <w:color w:val="000000" w:themeColor="text1"/>
          <w:sz w:val="24"/>
          <w:szCs w:val="24"/>
        </w:rPr>
        <w:t>Straż Miejska w Białymstoku nie dopuszcza anonimowych zgłoszeń.</w:t>
      </w:r>
    </w:p>
    <w:p w14:paraId="6E781882" w14:textId="77777777" w:rsidR="00833143" w:rsidRPr="00263FD8" w:rsidRDefault="00833143" w:rsidP="00833143">
      <w:pPr>
        <w:spacing w:after="0" w:line="360" w:lineRule="auto"/>
        <w:ind w:right="619"/>
        <w:jc w:val="both"/>
        <w:rPr>
          <w:rFonts w:ascii="Times New Roman" w:eastAsia="Segoe UI" w:hAnsi="Times New Roman"/>
          <w:sz w:val="24"/>
          <w:szCs w:val="24"/>
        </w:rPr>
      </w:pPr>
    </w:p>
    <w:p w14:paraId="1051208D"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xml:space="preserve">§ </w:t>
      </w:r>
      <w:r>
        <w:rPr>
          <w:rFonts w:ascii="Times New Roman" w:hAnsi="Times New Roman"/>
          <w:bCs/>
          <w:sz w:val="24"/>
          <w:szCs w:val="24"/>
        </w:rPr>
        <w:t>8</w:t>
      </w:r>
    </w:p>
    <w:p w14:paraId="135A754D" w14:textId="77777777" w:rsidR="00833143" w:rsidRPr="00263FD8" w:rsidRDefault="00833143" w:rsidP="00833143">
      <w:pPr>
        <w:numPr>
          <w:ilvl w:val="0"/>
          <w:numId w:val="10"/>
        </w:numPr>
        <w:spacing w:after="0" w:line="360" w:lineRule="auto"/>
        <w:ind w:right="619"/>
        <w:jc w:val="both"/>
        <w:rPr>
          <w:rFonts w:ascii="Times New Roman" w:eastAsia="Segoe UI" w:hAnsi="Times New Roman"/>
          <w:sz w:val="24"/>
          <w:szCs w:val="24"/>
        </w:rPr>
      </w:pPr>
      <w:r w:rsidRPr="00263FD8">
        <w:rPr>
          <w:rFonts w:ascii="Times New Roman" w:hAnsi="Times New Roman"/>
          <w:sz w:val="24"/>
          <w:szCs w:val="24"/>
        </w:rPr>
        <w:t>Zgłoszenia</w:t>
      </w:r>
      <w:r w:rsidRPr="00263FD8">
        <w:rPr>
          <w:rFonts w:ascii="Times New Roman" w:eastAsia="Segoe UI" w:hAnsi="Times New Roman"/>
          <w:sz w:val="24"/>
          <w:szCs w:val="24"/>
        </w:rPr>
        <w:t xml:space="preserve"> mogą być przekazywane jedynie za pośrednictwem następujących kanałów kontaktu:</w:t>
      </w:r>
    </w:p>
    <w:p w14:paraId="1052C7AB" w14:textId="743CD20A" w:rsidR="00833143" w:rsidRPr="00263FD8" w:rsidRDefault="00833143" w:rsidP="00833143">
      <w:pPr>
        <w:numPr>
          <w:ilvl w:val="0"/>
          <w:numId w:val="35"/>
        </w:numPr>
        <w:spacing w:after="0" w:line="360" w:lineRule="auto"/>
        <w:ind w:right="567"/>
        <w:jc w:val="both"/>
        <w:rPr>
          <w:rFonts w:ascii="Times New Roman" w:hAnsi="Times New Roman"/>
          <w:b/>
          <w:bCs/>
          <w:sz w:val="24"/>
          <w:szCs w:val="24"/>
        </w:rPr>
      </w:pPr>
      <w:r w:rsidRPr="00263FD8">
        <w:rPr>
          <w:rFonts w:ascii="Times New Roman" w:hAnsi="Times New Roman"/>
          <w:sz w:val="24"/>
          <w:szCs w:val="24"/>
        </w:rPr>
        <w:t xml:space="preserve">poczta elektroniczna, adres e-mail: </w:t>
      </w:r>
      <w:hyperlink r:id="rId6" w:history="1">
        <w:r w:rsidR="00390E57" w:rsidRPr="00310F79">
          <w:rPr>
            <w:rStyle w:val="Hipercze"/>
            <w:rFonts w:ascii="Times New Roman" w:hAnsi="Times New Roman"/>
            <w:b/>
            <w:bCs/>
            <w:sz w:val="24"/>
            <w:szCs w:val="24"/>
          </w:rPr>
          <w:t>naruszenia@sm.bialystok.pl</w:t>
        </w:r>
      </w:hyperlink>
      <w:r w:rsidRPr="00263FD8">
        <w:rPr>
          <w:rFonts w:ascii="Times New Roman" w:hAnsi="Times New Roman"/>
          <w:b/>
          <w:bCs/>
          <w:sz w:val="24"/>
          <w:szCs w:val="24"/>
        </w:rPr>
        <w:t xml:space="preserve"> ,</w:t>
      </w:r>
    </w:p>
    <w:p w14:paraId="52C2A38B" w14:textId="77777777" w:rsidR="00833143" w:rsidRPr="00263FD8" w:rsidRDefault="00833143" w:rsidP="00833143">
      <w:pPr>
        <w:numPr>
          <w:ilvl w:val="0"/>
          <w:numId w:val="35"/>
        </w:numPr>
        <w:spacing w:after="0" w:line="360" w:lineRule="auto"/>
        <w:ind w:right="567"/>
        <w:jc w:val="both"/>
        <w:rPr>
          <w:rFonts w:ascii="Times New Roman" w:hAnsi="Times New Roman"/>
          <w:sz w:val="24"/>
          <w:szCs w:val="24"/>
        </w:rPr>
      </w:pPr>
      <w:r w:rsidRPr="00263FD8">
        <w:rPr>
          <w:rFonts w:ascii="Times New Roman" w:hAnsi="Times New Roman"/>
          <w:sz w:val="24"/>
          <w:szCs w:val="24"/>
        </w:rPr>
        <w:t>pisemnie na adres: Straż Miejska w Białymstoku, ul. Składowa 11, 15-399 Białystok z dopiskiem „NARUSZENIA SYGNALISTA”.</w:t>
      </w:r>
    </w:p>
    <w:p w14:paraId="1008DCB9" w14:textId="77777777" w:rsidR="00833143" w:rsidRPr="000D79CC" w:rsidRDefault="00833143" w:rsidP="00833143">
      <w:pPr>
        <w:numPr>
          <w:ilvl w:val="0"/>
          <w:numId w:val="10"/>
        </w:numPr>
        <w:spacing w:after="0" w:line="360" w:lineRule="auto"/>
        <w:ind w:right="619"/>
        <w:jc w:val="both"/>
        <w:rPr>
          <w:rFonts w:ascii="Times New Roman" w:eastAsia="Segoe UI" w:hAnsi="Times New Roman"/>
          <w:color w:val="000000" w:themeColor="text1"/>
          <w:sz w:val="24"/>
          <w:szCs w:val="24"/>
        </w:rPr>
      </w:pPr>
      <w:r w:rsidRPr="00263FD8">
        <w:rPr>
          <w:rFonts w:ascii="Times New Roman" w:hAnsi="Times New Roman"/>
          <w:sz w:val="24"/>
          <w:szCs w:val="24"/>
        </w:rPr>
        <w:t>Zgłoszenie</w:t>
      </w:r>
      <w:r w:rsidRPr="00263FD8">
        <w:rPr>
          <w:rFonts w:ascii="Times New Roman" w:eastAsia="Segoe UI" w:hAnsi="Times New Roman"/>
          <w:sz w:val="24"/>
          <w:szCs w:val="24"/>
        </w:rPr>
        <w:t xml:space="preserve"> może być złożone według wzoru stanowiącego </w:t>
      </w:r>
      <w:r w:rsidRPr="00263FD8">
        <w:rPr>
          <w:rFonts w:ascii="Times New Roman" w:eastAsia="Segoe UI" w:hAnsi="Times New Roman"/>
          <w:sz w:val="24"/>
          <w:szCs w:val="24"/>
          <w:u w:val="single"/>
        </w:rPr>
        <w:t>załącznik nr 2</w:t>
      </w:r>
      <w:r w:rsidRPr="00263FD8">
        <w:rPr>
          <w:rFonts w:ascii="Times New Roman" w:eastAsia="Segoe UI" w:hAnsi="Times New Roman"/>
          <w:sz w:val="24"/>
          <w:szCs w:val="24"/>
        </w:rPr>
        <w:t xml:space="preserve"> do</w:t>
      </w:r>
      <w:r>
        <w:rPr>
          <w:rFonts w:ascii="Times New Roman" w:eastAsia="Segoe UI" w:hAnsi="Times New Roman"/>
          <w:sz w:val="24"/>
          <w:szCs w:val="24"/>
        </w:rPr>
        <w:t> </w:t>
      </w:r>
      <w:r w:rsidRPr="000D79CC">
        <w:rPr>
          <w:rFonts w:ascii="Times New Roman" w:eastAsia="Segoe UI" w:hAnsi="Times New Roman"/>
          <w:color w:val="000000" w:themeColor="text1"/>
          <w:sz w:val="24"/>
          <w:szCs w:val="24"/>
        </w:rPr>
        <w:t>niniejszej Procedury, lub składane w innej formie, ale powinno zawierać przejrzyste i pełne wyjaśnienie przedmiotu zgłoszenia oraz co najmniej następujące informacje:</w:t>
      </w:r>
    </w:p>
    <w:p w14:paraId="3F0854C9" w14:textId="77777777" w:rsidR="00833143" w:rsidRPr="000D79CC" w:rsidRDefault="00833143" w:rsidP="00833143">
      <w:pPr>
        <w:numPr>
          <w:ilvl w:val="0"/>
          <w:numId w:val="36"/>
        </w:numPr>
        <w:spacing w:after="0" w:line="360" w:lineRule="auto"/>
        <w:ind w:right="567"/>
        <w:jc w:val="both"/>
        <w:rPr>
          <w:rFonts w:ascii="Times New Roman" w:hAnsi="Times New Roman"/>
          <w:color w:val="000000" w:themeColor="text1"/>
          <w:sz w:val="24"/>
          <w:szCs w:val="24"/>
        </w:rPr>
      </w:pPr>
      <w:r w:rsidRPr="000D79CC">
        <w:rPr>
          <w:rFonts w:ascii="Times New Roman" w:hAnsi="Times New Roman"/>
          <w:color w:val="000000" w:themeColor="text1"/>
          <w:sz w:val="24"/>
          <w:szCs w:val="24"/>
        </w:rPr>
        <w:t>datę oraz miejsce zaistnienia naruszenia prawa,</w:t>
      </w:r>
    </w:p>
    <w:p w14:paraId="3DA989F9" w14:textId="77777777" w:rsidR="00833143" w:rsidRPr="00263FD8" w:rsidRDefault="00833143" w:rsidP="00833143">
      <w:pPr>
        <w:numPr>
          <w:ilvl w:val="0"/>
          <w:numId w:val="36"/>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opis konkretnej sytuacji lub okoliczności stwarzających możliwość wystąpienia </w:t>
      </w:r>
      <w:r>
        <w:rPr>
          <w:rFonts w:ascii="Times New Roman" w:hAnsi="Times New Roman"/>
          <w:sz w:val="24"/>
          <w:szCs w:val="24"/>
        </w:rPr>
        <w:t>naruszenia prawa</w:t>
      </w:r>
      <w:r w:rsidRPr="00263FD8">
        <w:rPr>
          <w:rFonts w:ascii="Times New Roman" w:hAnsi="Times New Roman"/>
          <w:sz w:val="24"/>
          <w:szCs w:val="24"/>
        </w:rPr>
        <w:t>,</w:t>
      </w:r>
    </w:p>
    <w:p w14:paraId="2C1EDEF7" w14:textId="77777777" w:rsidR="00833143" w:rsidRPr="00263FD8" w:rsidRDefault="00833143" w:rsidP="00833143">
      <w:pPr>
        <w:numPr>
          <w:ilvl w:val="0"/>
          <w:numId w:val="36"/>
        </w:numPr>
        <w:spacing w:after="0" w:line="360" w:lineRule="auto"/>
        <w:ind w:right="567"/>
        <w:jc w:val="both"/>
        <w:rPr>
          <w:rFonts w:ascii="Times New Roman" w:hAnsi="Times New Roman"/>
          <w:sz w:val="24"/>
          <w:szCs w:val="24"/>
        </w:rPr>
      </w:pPr>
      <w:r w:rsidRPr="00263FD8">
        <w:rPr>
          <w:rFonts w:ascii="Times New Roman" w:hAnsi="Times New Roman"/>
          <w:sz w:val="24"/>
          <w:szCs w:val="24"/>
        </w:rPr>
        <w:t>wskazanie komórki lub osoby, których dotyczy zgłoszenie,</w:t>
      </w:r>
    </w:p>
    <w:p w14:paraId="375C647A" w14:textId="77777777" w:rsidR="00833143" w:rsidRPr="00263FD8" w:rsidRDefault="00833143" w:rsidP="00833143">
      <w:pPr>
        <w:numPr>
          <w:ilvl w:val="0"/>
          <w:numId w:val="36"/>
        </w:numPr>
        <w:spacing w:after="0" w:line="360" w:lineRule="auto"/>
        <w:ind w:right="567"/>
        <w:jc w:val="both"/>
        <w:rPr>
          <w:rFonts w:ascii="Times New Roman" w:hAnsi="Times New Roman"/>
          <w:sz w:val="24"/>
          <w:szCs w:val="24"/>
        </w:rPr>
      </w:pPr>
      <w:r w:rsidRPr="00263FD8">
        <w:rPr>
          <w:rFonts w:ascii="Times New Roman" w:hAnsi="Times New Roman"/>
          <w:sz w:val="24"/>
          <w:szCs w:val="24"/>
        </w:rPr>
        <w:t>wskazanie ewentualnych świadków n</w:t>
      </w:r>
      <w:r>
        <w:rPr>
          <w:rFonts w:ascii="Times New Roman" w:hAnsi="Times New Roman"/>
          <w:sz w:val="24"/>
          <w:szCs w:val="24"/>
        </w:rPr>
        <w:t>aruszenia prawa</w:t>
      </w:r>
      <w:r w:rsidRPr="00263FD8">
        <w:rPr>
          <w:rFonts w:ascii="Times New Roman" w:hAnsi="Times New Roman"/>
          <w:sz w:val="24"/>
          <w:szCs w:val="24"/>
        </w:rPr>
        <w:t>,</w:t>
      </w:r>
    </w:p>
    <w:p w14:paraId="6E875F61" w14:textId="77777777" w:rsidR="00833143" w:rsidRPr="00263FD8" w:rsidRDefault="00833143" w:rsidP="00833143">
      <w:pPr>
        <w:numPr>
          <w:ilvl w:val="0"/>
          <w:numId w:val="36"/>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wskazanie wszystkich dowodów i informacji, jakimi dysponuje zgłaszający, które mogą okazać się pomocne w procesie </w:t>
      </w:r>
      <w:r>
        <w:rPr>
          <w:rFonts w:ascii="Times New Roman" w:hAnsi="Times New Roman"/>
          <w:sz w:val="24"/>
          <w:szCs w:val="24"/>
        </w:rPr>
        <w:t>wyjaśniania zgłoszenia</w:t>
      </w:r>
      <w:r w:rsidRPr="00263FD8">
        <w:rPr>
          <w:rFonts w:ascii="Times New Roman" w:hAnsi="Times New Roman"/>
          <w:sz w:val="24"/>
          <w:szCs w:val="24"/>
        </w:rPr>
        <w:t>,</w:t>
      </w:r>
    </w:p>
    <w:p w14:paraId="5A62FBE1" w14:textId="77777777" w:rsidR="00833143" w:rsidRDefault="00833143" w:rsidP="00833143">
      <w:pPr>
        <w:numPr>
          <w:ilvl w:val="0"/>
          <w:numId w:val="36"/>
        </w:numPr>
        <w:spacing w:after="0" w:line="360" w:lineRule="auto"/>
        <w:ind w:right="567"/>
        <w:jc w:val="both"/>
        <w:rPr>
          <w:rFonts w:ascii="Times New Roman" w:hAnsi="Times New Roman"/>
          <w:sz w:val="24"/>
          <w:szCs w:val="24"/>
        </w:rPr>
      </w:pPr>
      <w:r w:rsidRPr="00263FD8">
        <w:rPr>
          <w:rFonts w:ascii="Times New Roman" w:hAnsi="Times New Roman"/>
          <w:sz w:val="24"/>
          <w:szCs w:val="24"/>
        </w:rPr>
        <w:t>dane osobowe zgłaszającego, a w szczególności: imię i nazwisko, nr telefonu kontaktowego, adres do korespondencji listownej oraz dodatkowo w przypadku zgłoszenia elektronicznego adres e-mail</w:t>
      </w:r>
      <w:r>
        <w:rPr>
          <w:rFonts w:ascii="Times New Roman" w:hAnsi="Times New Roman"/>
          <w:sz w:val="24"/>
          <w:szCs w:val="24"/>
        </w:rPr>
        <w:t>,</w:t>
      </w:r>
    </w:p>
    <w:p w14:paraId="2265D975" w14:textId="77777777" w:rsidR="00833143" w:rsidRDefault="00833143" w:rsidP="00833143">
      <w:pPr>
        <w:numPr>
          <w:ilvl w:val="0"/>
          <w:numId w:val="36"/>
        </w:numPr>
        <w:spacing w:after="0" w:line="360" w:lineRule="auto"/>
        <w:ind w:right="567"/>
        <w:jc w:val="both"/>
        <w:rPr>
          <w:rFonts w:ascii="Times New Roman" w:hAnsi="Times New Roman"/>
          <w:sz w:val="24"/>
          <w:szCs w:val="24"/>
        </w:rPr>
      </w:pPr>
      <w:r w:rsidRPr="002231AE">
        <w:rPr>
          <w:rFonts w:ascii="Times New Roman" w:hAnsi="Times New Roman"/>
          <w:sz w:val="24"/>
          <w:szCs w:val="24"/>
        </w:rPr>
        <w:t xml:space="preserve">oświadczenie o zapoznaniu się z treścią Procedury i informacją o przetwarzaniu danych osobowych, dostępną na stronie: </w:t>
      </w:r>
      <w:hyperlink r:id="rId7" w:history="1">
        <w:r w:rsidRPr="002231AE">
          <w:rPr>
            <w:rFonts w:ascii="Times New Roman" w:hAnsi="Times New Roman"/>
            <w:sz w:val="24"/>
            <w:szCs w:val="24"/>
          </w:rPr>
          <w:t>https://smbip.um.bialystok.pl/</w:t>
        </w:r>
      </w:hyperlink>
      <w:r>
        <w:rPr>
          <w:rFonts w:ascii="Times New Roman" w:hAnsi="Times New Roman"/>
          <w:sz w:val="24"/>
          <w:szCs w:val="24"/>
        </w:rPr>
        <w:t>,</w:t>
      </w:r>
    </w:p>
    <w:p w14:paraId="38541481" w14:textId="77777777" w:rsidR="00833143" w:rsidRPr="002231AE" w:rsidRDefault="00833143" w:rsidP="00833143">
      <w:pPr>
        <w:numPr>
          <w:ilvl w:val="0"/>
          <w:numId w:val="36"/>
        </w:numPr>
        <w:spacing w:after="0" w:line="360" w:lineRule="auto"/>
        <w:ind w:right="567"/>
        <w:jc w:val="both"/>
        <w:rPr>
          <w:rFonts w:ascii="Times New Roman" w:hAnsi="Times New Roman"/>
          <w:sz w:val="24"/>
          <w:szCs w:val="24"/>
        </w:rPr>
      </w:pPr>
      <w:r>
        <w:rPr>
          <w:rFonts w:ascii="Times New Roman" w:hAnsi="Times New Roman"/>
          <w:sz w:val="24"/>
          <w:szCs w:val="24"/>
        </w:rPr>
        <w:t xml:space="preserve">oświadczenie o </w:t>
      </w:r>
      <w:r w:rsidRPr="002231AE">
        <w:rPr>
          <w:rFonts w:ascii="Times New Roman" w:hAnsi="Times New Roman"/>
          <w:sz w:val="24"/>
          <w:szCs w:val="24"/>
        </w:rPr>
        <w:t xml:space="preserve">zgłoszeniu </w:t>
      </w:r>
      <w:r>
        <w:rPr>
          <w:rFonts w:ascii="Times New Roman" w:hAnsi="Times New Roman"/>
          <w:sz w:val="24"/>
          <w:szCs w:val="24"/>
        </w:rPr>
        <w:t>naruszenia prawa</w:t>
      </w:r>
      <w:r w:rsidRPr="002231AE">
        <w:rPr>
          <w:rFonts w:ascii="Times New Roman" w:hAnsi="Times New Roman"/>
          <w:sz w:val="24"/>
          <w:szCs w:val="24"/>
        </w:rPr>
        <w:t xml:space="preserve"> zgodnie z prawdą i w dobrej wierze. </w:t>
      </w:r>
    </w:p>
    <w:p w14:paraId="0CA358C8" w14:textId="77777777" w:rsidR="00833143" w:rsidRPr="00263FD8" w:rsidRDefault="00833143" w:rsidP="00833143">
      <w:pPr>
        <w:numPr>
          <w:ilvl w:val="0"/>
          <w:numId w:val="10"/>
        </w:numPr>
        <w:spacing w:after="0" w:line="360" w:lineRule="auto"/>
        <w:ind w:right="619"/>
        <w:jc w:val="both"/>
        <w:rPr>
          <w:rFonts w:ascii="Times New Roman" w:eastAsia="Segoe UI" w:hAnsi="Times New Roman"/>
          <w:sz w:val="24"/>
          <w:szCs w:val="24"/>
        </w:rPr>
      </w:pPr>
      <w:r w:rsidRPr="00263FD8">
        <w:rPr>
          <w:rFonts w:ascii="Times New Roman" w:eastAsia="Segoe UI" w:hAnsi="Times New Roman"/>
          <w:sz w:val="24"/>
          <w:szCs w:val="24"/>
        </w:rPr>
        <w:t xml:space="preserve">Zgłaszający zobowiązany jest do traktowania posiadanych przez niego informacji dotyczących </w:t>
      </w:r>
      <w:r>
        <w:rPr>
          <w:rFonts w:ascii="Times New Roman" w:eastAsia="Segoe UI" w:hAnsi="Times New Roman"/>
          <w:sz w:val="24"/>
          <w:szCs w:val="24"/>
        </w:rPr>
        <w:t>naruszenia prawa</w:t>
      </w:r>
      <w:r w:rsidRPr="00263FD8">
        <w:rPr>
          <w:rFonts w:ascii="Times New Roman" w:eastAsia="Segoe UI" w:hAnsi="Times New Roman"/>
          <w:sz w:val="24"/>
          <w:szCs w:val="24"/>
        </w:rPr>
        <w:t xml:space="preserve"> jako tajemnicy i powstrzymania się od publicznych rozmów o zgł</w:t>
      </w:r>
      <w:r>
        <w:rPr>
          <w:rFonts w:ascii="Times New Roman" w:eastAsia="Segoe UI" w:hAnsi="Times New Roman"/>
          <w:sz w:val="24"/>
          <w:szCs w:val="24"/>
        </w:rPr>
        <w:t>oszeniu</w:t>
      </w:r>
      <w:r w:rsidRPr="00263FD8">
        <w:rPr>
          <w:rFonts w:ascii="Times New Roman" w:eastAsia="Segoe UI" w:hAnsi="Times New Roman"/>
          <w:sz w:val="24"/>
          <w:szCs w:val="24"/>
        </w:rPr>
        <w:t>, chyba że osoba ta jest zobowiązana do takiego działania przepisami prawa.</w:t>
      </w:r>
    </w:p>
    <w:p w14:paraId="7191A1CE" w14:textId="77777777" w:rsidR="00833143" w:rsidRPr="00263FD8" w:rsidRDefault="00833143" w:rsidP="00833143">
      <w:pPr>
        <w:numPr>
          <w:ilvl w:val="0"/>
          <w:numId w:val="10"/>
        </w:numPr>
        <w:spacing w:after="0" w:line="360" w:lineRule="auto"/>
        <w:ind w:right="619"/>
        <w:jc w:val="both"/>
        <w:rPr>
          <w:rFonts w:ascii="Times New Roman" w:eastAsia="Segoe UI" w:hAnsi="Times New Roman"/>
          <w:sz w:val="24"/>
          <w:szCs w:val="24"/>
        </w:rPr>
      </w:pPr>
      <w:r w:rsidRPr="00263FD8">
        <w:rPr>
          <w:rFonts w:ascii="Times New Roman" w:hAnsi="Times New Roman"/>
          <w:sz w:val="24"/>
          <w:szCs w:val="24"/>
        </w:rPr>
        <w:lastRenderedPageBreak/>
        <w:t>Kanały przyjmowania zgłoszeń w Straży zostały zaprojektowane w taki sposób, by</w:t>
      </w:r>
      <w:r>
        <w:rPr>
          <w:rFonts w:ascii="Times New Roman" w:hAnsi="Times New Roman"/>
          <w:sz w:val="24"/>
          <w:szCs w:val="24"/>
        </w:rPr>
        <w:t> </w:t>
      </w:r>
      <w:r w:rsidRPr="00263FD8">
        <w:rPr>
          <w:rFonts w:ascii="Times New Roman" w:hAnsi="Times New Roman"/>
          <w:sz w:val="24"/>
          <w:szCs w:val="24"/>
        </w:rPr>
        <w:t xml:space="preserve">zapewnić ochronę poufności tożsamości sygnalisty/sygnalistów i osoby/osób trzeciej/trzecich wymienionych w zgłoszeniu oraz uniemożliwić uzyskanie </w:t>
      </w:r>
      <w:r>
        <w:rPr>
          <w:rFonts w:ascii="Times New Roman" w:hAnsi="Times New Roman"/>
          <w:sz w:val="24"/>
          <w:szCs w:val="24"/>
        </w:rPr>
        <w:br/>
      </w:r>
      <w:r w:rsidRPr="00263FD8">
        <w:rPr>
          <w:rFonts w:ascii="Times New Roman" w:hAnsi="Times New Roman"/>
          <w:sz w:val="24"/>
          <w:szCs w:val="24"/>
        </w:rPr>
        <w:t xml:space="preserve">do nich dostępu osobom nieupoważnionym. </w:t>
      </w:r>
    </w:p>
    <w:p w14:paraId="7AF96207" w14:textId="77777777" w:rsidR="00833143" w:rsidRPr="00263FD8" w:rsidRDefault="00833143" w:rsidP="00833143">
      <w:pPr>
        <w:numPr>
          <w:ilvl w:val="0"/>
          <w:numId w:val="10"/>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Wyłączny dostęp do kanałów zgłaszania </w:t>
      </w:r>
      <w:r>
        <w:rPr>
          <w:rFonts w:ascii="Times New Roman" w:hAnsi="Times New Roman"/>
          <w:sz w:val="24"/>
          <w:szCs w:val="24"/>
        </w:rPr>
        <w:t>naruszeń prawa</w:t>
      </w:r>
      <w:r w:rsidRPr="00263FD8">
        <w:rPr>
          <w:rFonts w:ascii="Times New Roman" w:hAnsi="Times New Roman"/>
          <w:sz w:val="24"/>
          <w:szCs w:val="24"/>
        </w:rPr>
        <w:t xml:space="preserve"> w zakresie, w jakim kanały te dotyczą zgłaszania </w:t>
      </w:r>
      <w:r>
        <w:rPr>
          <w:rFonts w:ascii="Times New Roman" w:hAnsi="Times New Roman"/>
          <w:sz w:val="24"/>
          <w:szCs w:val="24"/>
        </w:rPr>
        <w:t>naruszeń prawa</w:t>
      </w:r>
      <w:r w:rsidRPr="00263FD8">
        <w:rPr>
          <w:rFonts w:ascii="Times New Roman" w:hAnsi="Times New Roman"/>
          <w:sz w:val="24"/>
          <w:szCs w:val="24"/>
        </w:rPr>
        <w:t>, posiadają Komendant i Pełnomocnik ds.</w:t>
      </w:r>
      <w:r>
        <w:rPr>
          <w:rFonts w:ascii="Times New Roman" w:hAnsi="Times New Roman"/>
          <w:sz w:val="24"/>
          <w:szCs w:val="24"/>
        </w:rPr>
        <w:t> </w:t>
      </w:r>
      <w:r w:rsidRPr="00263FD8">
        <w:rPr>
          <w:rFonts w:ascii="Times New Roman" w:hAnsi="Times New Roman"/>
          <w:sz w:val="24"/>
          <w:szCs w:val="24"/>
        </w:rPr>
        <w:t xml:space="preserve">zgłoszeń a w razie jego absencji pracownik </w:t>
      </w:r>
      <w:r w:rsidRPr="00CB2885">
        <w:rPr>
          <w:rFonts w:ascii="Times New Roman" w:hAnsi="Times New Roman"/>
          <w:sz w:val="24"/>
          <w:szCs w:val="24"/>
        </w:rPr>
        <w:t xml:space="preserve">wymieniony w § 4 ust. 3 niniejszej </w:t>
      </w:r>
      <w:r w:rsidRPr="00263FD8">
        <w:rPr>
          <w:rFonts w:ascii="Times New Roman" w:hAnsi="Times New Roman"/>
          <w:sz w:val="24"/>
          <w:szCs w:val="24"/>
        </w:rPr>
        <w:t xml:space="preserve">Procedury. </w:t>
      </w:r>
    </w:p>
    <w:p w14:paraId="4C32B308" w14:textId="77777777" w:rsidR="00833143" w:rsidRPr="00263FD8" w:rsidRDefault="00833143" w:rsidP="00833143">
      <w:pPr>
        <w:spacing w:after="0" w:line="360" w:lineRule="auto"/>
        <w:ind w:left="360" w:right="619"/>
        <w:jc w:val="both"/>
        <w:rPr>
          <w:rFonts w:ascii="Times New Roman" w:hAnsi="Times New Roman"/>
          <w:sz w:val="24"/>
          <w:szCs w:val="24"/>
        </w:rPr>
      </w:pPr>
    </w:p>
    <w:p w14:paraId="500B29EC"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xml:space="preserve">§ </w:t>
      </w:r>
      <w:r>
        <w:rPr>
          <w:rFonts w:ascii="Times New Roman" w:hAnsi="Times New Roman"/>
          <w:bCs/>
          <w:sz w:val="24"/>
          <w:szCs w:val="24"/>
        </w:rPr>
        <w:t>9</w:t>
      </w:r>
    </w:p>
    <w:p w14:paraId="575431C7" w14:textId="77777777" w:rsidR="00833143" w:rsidRPr="00263FD8" w:rsidRDefault="00833143" w:rsidP="00833143">
      <w:pPr>
        <w:numPr>
          <w:ilvl w:val="0"/>
          <w:numId w:val="13"/>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Każda osoba uprawniona do dokonania zgłoszenia </w:t>
      </w:r>
      <w:r>
        <w:rPr>
          <w:rFonts w:ascii="Times New Roman" w:hAnsi="Times New Roman"/>
          <w:sz w:val="24"/>
          <w:szCs w:val="24"/>
        </w:rPr>
        <w:t>może</w:t>
      </w:r>
      <w:r w:rsidRPr="00263FD8">
        <w:rPr>
          <w:rFonts w:ascii="Times New Roman" w:hAnsi="Times New Roman"/>
          <w:sz w:val="24"/>
          <w:szCs w:val="24"/>
        </w:rPr>
        <w:t xml:space="preserve"> zgłosić </w:t>
      </w:r>
      <w:r>
        <w:rPr>
          <w:rFonts w:ascii="Times New Roman" w:hAnsi="Times New Roman"/>
          <w:sz w:val="24"/>
          <w:szCs w:val="24"/>
        </w:rPr>
        <w:t>naruszenie prawa</w:t>
      </w:r>
      <w:r w:rsidRPr="00263FD8">
        <w:rPr>
          <w:rFonts w:ascii="Times New Roman" w:hAnsi="Times New Roman"/>
          <w:sz w:val="24"/>
          <w:szCs w:val="24"/>
        </w:rPr>
        <w:t>, jeśli istnieją po jej stronie uzasadnione podstawy, by sądzić, że przekazywane informacje są prawdziwe (działanie w tzw. dobrej wierze). W złej wierze pozostaje zgłaszający, który działa w celu sprzecznym z prawem lub zasadami współżycia społecznego.</w:t>
      </w:r>
    </w:p>
    <w:p w14:paraId="54068079" w14:textId="77777777" w:rsidR="00833143" w:rsidRPr="00263FD8" w:rsidRDefault="00833143" w:rsidP="00833143">
      <w:pPr>
        <w:numPr>
          <w:ilvl w:val="0"/>
          <w:numId w:val="13"/>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Sygnalista mający podejrzenie wystąpienia naruszenia </w:t>
      </w:r>
      <w:r>
        <w:rPr>
          <w:rFonts w:ascii="Times New Roman" w:hAnsi="Times New Roman"/>
          <w:sz w:val="24"/>
          <w:szCs w:val="24"/>
        </w:rPr>
        <w:t>prawa może</w:t>
      </w:r>
      <w:r w:rsidRPr="00263FD8">
        <w:rPr>
          <w:rFonts w:ascii="Times New Roman" w:hAnsi="Times New Roman"/>
          <w:sz w:val="24"/>
          <w:szCs w:val="24"/>
        </w:rPr>
        <w:t xml:space="preserve"> wysłać zgłoszenie, kierując się jednocześnie następującymi zasadami: </w:t>
      </w:r>
    </w:p>
    <w:p w14:paraId="187B925A" w14:textId="77777777" w:rsidR="00833143" w:rsidRPr="00263FD8" w:rsidRDefault="00833143" w:rsidP="00833143">
      <w:pPr>
        <w:numPr>
          <w:ilvl w:val="0"/>
          <w:numId w:val="37"/>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ujawnić informacje w dobrej wierze, </w:t>
      </w:r>
    </w:p>
    <w:p w14:paraId="57AA4BDA" w14:textId="77777777" w:rsidR="00833143" w:rsidRPr="00263FD8" w:rsidRDefault="00833143" w:rsidP="00833143">
      <w:pPr>
        <w:numPr>
          <w:ilvl w:val="0"/>
          <w:numId w:val="37"/>
        </w:numPr>
        <w:spacing w:after="0" w:line="360" w:lineRule="auto"/>
        <w:ind w:right="567"/>
        <w:jc w:val="both"/>
        <w:rPr>
          <w:rFonts w:ascii="Times New Roman" w:hAnsi="Times New Roman"/>
          <w:sz w:val="24"/>
          <w:szCs w:val="24"/>
        </w:rPr>
      </w:pPr>
      <w:r w:rsidRPr="00263FD8">
        <w:rPr>
          <w:rFonts w:ascii="Times New Roman" w:hAnsi="Times New Roman"/>
          <w:sz w:val="24"/>
          <w:szCs w:val="24"/>
        </w:rPr>
        <w:t>mieć uzasadnione podstawy, by sądzić, że będące przedmiotem zgłoszenia informacje na temat naruszeń</w:t>
      </w:r>
      <w:r>
        <w:rPr>
          <w:rFonts w:ascii="Times New Roman" w:hAnsi="Times New Roman"/>
          <w:sz w:val="24"/>
          <w:szCs w:val="24"/>
        </w:rPr>
        <w:t xml:space="preserve"> prawa</w:t>
      </w:r>
      <w:r w:rsidRPr="00263FD8">
        <w:rPr>
          <w:rFonts w:ascii="Times New Roman" w:hAnsi="Times New Roman"/>
          <w:sz w:val="24"/>
          <w:szCs w:val="24"/>
        </w:rPr>
        <w:t xml:space="preserve"> są prawdziwe, </w:t>
      </w:r>
    </w:p>
    <w:p w14:paraId="3B2CDD23" w14:textId="77777777" w:rsidR="00833143" w:rsidRPr="00263FD8" w:rsidRDefault="00833143" w:rsidP="00833143">
      <w:pPr>
        <w:numPr>
          <w:ilvl w:val="0"/>
          <w:numId w:val="37"/>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nie działać ze złymi zamiarami ani świadomie nie rzucać fałszywych oskarżeń, </w:t>
      </w:r>
    </w:p>
    <w:p w14:paraId="432C539E" w14:textId="77777777" w:rsidR="00833143" w:rsidRPr="00263FD8" w:rsidRDefault="00833143" w:rsidP="00833143">
      <w:pPr>
        <w:numPr>
          <w:ilvl w:val="0"/>
          <w:numId w:val="37"/>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nie kierować się uzyskaniem korzyści osobistych lub materialnych ani chęcią zemsty. </w:t>
      </w:r>
    </w:p>
    <w:p w14:paraId="1690AE51" w14:textId="77777777" w:rsidR="00833143" w:rsidRDefault="00833143" w:rsidP="00833143">
      <w:pPr>
        <w:numPr>
          <w:ilvl w:val="0"/>
          <w:numId w:val="13"/>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Status sygnalisty uzyskuje każdy zgłaszający, chyba że wstępna analiza zgłoszenia daje podstawy do przyjęcia, iż zgłaszający w sposób oczywisty działał w złej wierze. </w:t>
      </w:r>
    </w:p>
    <w:p w14:paraId="477C0BB4" w14:textId="77777777" w:rsidR="00833143" w:rsidRDefault="00833143" w:rsidP="00833143">
      <w:pPr>
        <w:numPr>
          <w:ilvl w:val="0"/>
          <w:numId w:val="13"/>
        </w:numPr>
        <w:spacing w:after="0" w:line="360" w:lineRule="auto"/>
        <w:ind w:right="619"/>
        <w:jc w:val="both"/>
        <w:rPr>
          <w:rFonts w:ascii="Times New Roman" w:hAnsi="Times New Roman"/>
          <w:sz w:val="24"/>
          <w:szCs w:val="24"/>
        </w:rPr>
      </w:pPr>
      <w:r w:rsidRPr="00B25136">
        <w:rPr>
          <w:rFonts w:ascii="Times New Roman" w:hAnsi="Times New Roman"/>
          <w:sz w:val="24"/>
          <w:szCs w:val="24"/>
        </w:rPr>
        <w:t xml:space="preserve">W przypadku ustalenia w wyniku wstępnej analizy zgłoszenia </w:t>
      </w:r>
      <w:r>
        <w:rPr>
          <w:rFonts w:ascii="Times New Roman" w:hAnsi="Times New Roman"/>
          <w:sz w:val="24"/>
          <w:szCs w:val="24"/>
        </w:rPr>
        <w:br/>
      </w:r>
      <w:r w:rsidRPr="00B25136">
        <w:rPr>
          <w:rFonts w:ascii="Times New Roman" w:hAnsi="Times New Roman"/>
          <w:sz w:val="24"/>
          <w:szCs w:val="24"/>
        </w:rPr>
        <w:t xml:space="preserve">albo w toku postępowania wyjaśniającego, że w zgłoszeniu świadomie podano nieprawdę lub zatajono prawdę, zgłaszający będący pracownikiem, może zostać pociągnięty do odpowiedzialności porządkowej określonej w przepisach Kodeksu pracy. Zachowanie takie może być również zakwalifikowane jako ciężkie naruszenie podstawowych obowiązków pracowniczych i jako takie skutkować rozwiązaniem umowy o pracę bez wypowiedzenia. </w:t>
      </w:r>
    </w:p>
    <w:p w14:paraId="7CD9CDA8" w14:textId="77777777" w:rsidR="00833143" w:rsidRDefault="00833143" w:rsidP="00833143">
      <w:pPr>
        <w:numPr>
          <w:ilvl w:val="0"/>
          <w:numId w:val="13"/>
        </w:numPr>
        <w:spacing w:after="0" w:line="360" w:lineRule="auto"/>
        <w:ind w:right="619"/>
        <w:jc w:val="both"/>
        <w:rPr>
          <w:rFonts w:ascii="Times New Roman" w:hAnsi="Times New Roman"/>
          <w:sz w:val="24"/>
          <w:szCs w:val="24"/>
        </w:rPr>
      </w:pPr>
      <w:r w:rsidRPr="00525A0C">
        <w:rPr>
          <w:rFonts w:ascii="Times New Roman" w:hAnsi="Times New Roman"/>
          <w:sz w:val="24"/>
          <w:szCs w:val="24"/>
        </w:rPr>
        <w:lastRenderedPageBreak/>
        <w:t xml:space="preserve">Niezależnie od skutków wskazanych w ust. </w:t>
      </w:r>
      <w:r>
        <w:rPr>
          <w:rFonts w:ascii="Times New Roman" w:hAnsi="Times New Roman"/>
          <w:sz w:val="24"/>
          <w:szCs w:val="24"/>
        </w:rPr>
        <w:t>4</w:t>
      </w:r>
      <w:r w:rsidRPr="00525A0C">
        <w:rPr>
          <w:rFonts w:ascii="Times New Roman" w:hAnsi="Times New Roman"/>
          <w:sz w:val="24"/>
          <w:szCs w:val="24"/>
        </w:rPr>
        <w:t xml:space="preserve"> powyżej, zgłaszający świadomie dokonujący fałszywego zgłoszenia </w:t>
      </w:r>
      <w:r>
        <w:rPr>
          <w:rFonts w:ascii="Times New Roman" w:hAnsi="Times New Roman"/>
          <w:sz w:val="24"/>
          <w:szCs w:val="24"/>
        </w:rPr>
        <w:t>naruszenia prawa</w:t>
      </w:r>
      <w:r w:rsidRPr="00525A0C">
        <w:rPr>
          <w:rFonts w:ascii="Times New Roman" w:hAnsi="Times New Roman"/>
          <w:sz w:val="24"/>
          <w:szCs w:val="24"/>
        </w:rPr>
        <w:t xml:space="preserve"> może zostać pociągnięty do</w:t>
      </w:r>
      <w:r>
        <w:rPr>
          <w:rFonts w:ascii="Times New Roman" w:hAnsi="Times New Roman"/>
          <w:sz w:val="24"/>
          <w:szCs w:val="24"/>
        </w:rPr>
        <w:t> </w:t>
      </w:r>
      <w:r w:rsidRPr="00525A0C">
        <w:rPr>
          <w:rFonts w:ascii="Times New Roman" w:hAnsi="Times New Roman"/>
          <w:sz w:val="24"/>
          <w:szCs w:val="24"/>
        </w:rPr>
        <w:t>odpowiedzialności karnej, wskazanej w odpowiednich przepisach.</w:t>
      </w:r>
    </w:p>
    <w:p w14:paraId="4AB39AFE" w14:textId="77777777" w:rsidR="00833143" w:rsidRPr="00CB2885" w:rsidRDefault="00833143" w:rsidP="00833143">
      <w:pPr>
        <w:numPr>
          <w:ilvl w:val="0"/>
          <w:numId w:val="13"/>
        </w:numPr>
        <w:spacing w:after="0" w:line="360" w:lineRule="auto"/>
        <w:ind w:right="619"/>
        <w:jc w:val="both"/>
        <w:rPr>
          <w:rFonts w:ascii="Times New Roman" w:hAnsi="Times New Roman"/>
          <w:sz w:val="24"/>
          <w:szCs w:val="24"/>
        </w:rPr>
      </w:pPr>
      <w:r w:rsidRPr="00CB2885">
        <w:rPr>
          <w:rFonts w:ascii="Times New Roman" w:hAnsi="Times New Roman"/>
          <w:sz w:val="24"/>
          <w:szCs w:val="24"/>
        </w:rPr>
        <w:t>Osoba, która poniosła szkodę z powodu świadomego zgłoszenia lub ujawnienia publicznego nieprawdziwych</w:t>
      </w:r>
      <w:r>
        <w:rPr>
          <w:rFonts w:ascii="Times New Roman" w:hAnsi="Times New Roman"/>
          <w:sz w:val="24"/>
          <w:szCs w:val="24"/>
        </w:rPr>
        <w:t xml:space="preserve"> </w:t>
      </w:r>
      <w:r w:rsidRPr="00CB2885">
        <w:rPr>
          <w:rFonts w:ascii="Times New Roman" w:hAnsi="Times New Roman"/>
          <w:sz w:val="24"/>
          <w:szCs w:val="24"/>
        </w:rPr>
        <w:t>informacji przez sygnalistę, ma prawo do</w:t>
      </w:r>
      <w:r>
        <w:rPr>
          <w:rFonts w:ascii="Times New Roman" w:hAnsi="Times New Roman"/>
          <w:sz w:val="24"/>
          <w:szCs w:val="24"/>
        </w:rPr>
        <w:t> </w:t>
      </w:r>
      <w:r w:rsidRPr="00CB2885">
        <w:rPr>
          <w:rFonts w:ascii="Times New Roman" w:hAnsi="Times New Roman"/>
          <w:sz w:val="24"/>
          <w:szCs w:val="24"/>
        </w:rPr>
        <w:t>odszkodowania lub zadośćuczynienia za naruszenie dóbr osobistych od</w:t>
      </w:r>
      <w:r>
        <w:rPr>
          <w:rFonts w:ascii="Times New Roman" w:hAnsi="Times New Roman"/>
          <w:sz w:val="24"/>
          <w:szCs w:val="24"/>
        </w:rPr>
        <w:t> </w:t>
      </w:r>
      <w:r w:rsidRPr="00CB2885">
        <w:rPr>
          <w:rFonts w:ascii="Times New Roman" w:hAnsi="Times New Roman"/>
          <w:sz w:val="24"/>
          <w:szCs w:val="24"/>
        </w:rPr>
        <w:t>sygnalisty,</w:t>
      </w:r>
      <w:r>
        <w:rPr>
          <w:rFonts w:ascii="Times New Roman" w:hAnsi="Times New Roman"/>
          <w:sz w:val="24"/>
          <w:szCs w:val="24"/>
        </w:rPr>
        <w:t xml:space="preserve"> </w:t>
      </w:r>
      <w:r w:rsidRPr="00CB2885">
        <w:rPr>
          <w:rFonts w:ascii="Times New Roman" w:hAnsi="Times New Roman"/>
          <w:sz w:val="24"/>
          <w:szCs w:val="24"/>
        </w:rPr>
        <w:t>który dokonał takiego zgłoszenia lub ujawnienia publicznego</w:t>
      </w:r>
      <w:r>
        <w:rPr>
          <w:rFonts w:ascii="Times New Roman" w:hAnsi="Times New Roman"/>
          <w:sz w:val="24"/>
          <w:szCs w:val="24"/>
        </w:rPr>
        <w:t>.</w:t>
      </w:r>
    </w:p>
    <w:p w14:paraId="674DF0F1" w14:textId="77777777" w:rsidR="00833143" w:rsidRPr="00263FD8" w:rsidRDefault="00833143" w:rsidP="00833143">
      <w:pPr>
        <w:pStyle w:val="Akapitzlist"/>
        <w:spacing w:before="0" w:line="360" w:lineRule="auto"/>
        <w:ind w:left="1134" w:right="1418"/>
        <w:contextualSpacing w:val="0"/>
        <w:jc w:val="both"/>
        <w:rPr>
          <w:rFonts w:ascii="Times New Roman" w:hAnsi="Times New Roman"/>
        </w:rPr>
      </w:pPr>
    </w:p>
    <w:p w14:paraId="34213241"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10</w:t>
      </w:r>
    </w:p>
    <w:p w14:paraId="7891C63F" w14:textId="77777777" w:rsidR="00833143" w:rsidRPr="00263FD8" w:rsidRDefault="00833143" w:rsidP="00833143">
      <w:pPr>
        <w:numPr>
          <w:ilvl w:val="0"/>
          <w:numId w:val="17"/>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Każdorazowo po wpłynięciu zgłoszenia Pełnomocnik ds. zgłoszeń dokonuje niezwłocznie jego weryfikacji – wstępnej analizy na podstawie danych dostępnych w Straży, a jej wynik dokumentuje w notatce służbowej. </w:t>
      </w:r>
    </w:p>
    <w:p w14:paraId="0B6F488A" w14:textId="77777777" w:rsidR="00833143" w:rsidRPr="00263FD8" w:rsidRDefault="00833143" w:rsidP="00833143">
      <w:pPr>
        <w:numPr>
          <w:ilvl w:val="0"/>
          <w:numId w:val="17"/>
        </w:numPr>
        <w:spacing w:after="0" w:line="360" w:lineRule="auto"/>
        <w:ind w:right="619"/>
        <w:jc w:val="both"/>
        <w:rPr>
          <w:rFonts w:ascii="Times New Roman" w:hAnsi="Times New Roman"/>
          <w:sz w:val="24"/>
          <w:szCs w:val="24"/>
        </w:rPr>
      </w:pPr>
      <w:r w:rsidRPr="00263FD8">
        <w:rPr>
          <w:rFonts w:ascii="Times New Roman" w:hAnsi="Times New Roman"/>
          <w:sz w:val="24"/>
          <w:szCs w:val="24"/>
        </w:rPr>
        <w:t>Pełnomocnik ds. zgłoszeń jest upoważniony do dalszej bezpośredniej komunikacji (pisemnie, elektronicznie pocztą e-m</w:t>
      </w:r>
      <w:r>
        <w:rPr>
          <w:rFonts w:ascii="Times New Roman" w:hAnsi="Times New Roman"/>
          <w:sz w:val="24"/>
          <w:szCs w:val="24"/>
        </w:rPr>
        <w:t>ail</w:t>
      </w:r>
      <w:r w:rsidRPr="00263FD8">
        <w:rPr>
          <w:rFonts w:ascii="Times New Roman" w:hAnsi="Times New Roman"/>
          <w:sz w:val="24"/>
          <w:szCs w:val="24"/>
        </w:rPr>
        <w:t xml:space="preserve">, lub telefonicznie) z sygnalistą, </w:t>
      </w:r>
      <w:r>
        <w:rPr>
          <w:rFonts w:ascii="Times New Roman" w:hAnsi="Times New Roman"/>
          <w:sz w:val="24"/>
          <w:szCs w:val="24"/>
        </w:rPr>
        <w:br/>
      </w:r>
      <w:r w:rsidRPr="00263FD8">
        <w:rPr>
          <w:rFonts w:ascii="Times New Roman" w:hAnsi="Times New Roman"/>
          <w:sz w:val="24"/>
          <w:szCs w:val="24"/>
        </w:rPr>
        <w:t>w tym do występowania o dodatkowe informacje oraz do przekazania informacji zwrotnej.</w:t>
      </w:r>
    </w:p>
    <w:p w14:paraId="473E8E1B" w14:textId="77777777" w:rsidR="00833143" w:rsidRPr="00263FD8" w:rsidRDefault="00833143" w:rsidP="00833143">
      <w:pPr>
        <w:numPr>
          <w:ilvl w:val="0"/>
          <w:numId w:val="17"/>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W przypadku istnienia przesłanki do wszczęcia postępowania wyjaśniającego Pełnomocnik ds. zgłoszeń przedstawia propozycję składu komisji. </w:t>
      </w:r>
    </w:p>
    <w:p w14:paraId="45DE6F96" w14:textId="77777777" w:rsidR="00833143" w:rsidRPr="00263FD8" w:rsidRDefault="00833143" w:rsidP="00833143">
      <w:pPr>
        <w:numPr>
          <w:ilvl w:val="0"/>
          <w:numId w:val="17"/>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W przypadku braku przesłanek do wszczęcia postępowania wyjaśniającego, Pełnomocnik ds. zgłoszeń, przedstawia uzasadnienie powyższego. </w:t>
      </w:r>
    </w:p>
    <w:p w14:paraId="016B95CD" w14:textId="77777777" w:rsidR="00833143" w:rsidRPr="00263FD8" w:rsidRDefault="00833143" w:rsidP="00833143">
      <w:pPr>
        <w:numPr>
          <w:ilvl w:val="0"/>
          <w:numId w:val="17"/>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Pełnomocnik ds. zgłoszeń po zapoznaniu się ze zgłoszeniem rekomenduje Komendantowi odstąpienie od </w:t>
      </w:r>
      <w:r>
        <w:rPr>
          <w:rFonts w:ascii="Times New Roman" w:hAnsi="Times New Roman"/>
          <w:sz w:val="24"/>
          <w:szCs w:val="24"/>
        </w:rPr>
        <w:t>przeprowadzenia</w:t>
      </w:r>
      <w:r w:rsidRPr="00263FD8">
        <w:rPr>
          <w:rFonts w:ascii="Times New Roman" w:hAnsi="Times New Roman"/>
          <w:sz w:val="24"/>
          <w:szCs w:val="24"/>
        </w:rPr>
        <w:t xml:space="preserve"> postępowania wyjaśniającego w</w:t>
      </w:r>
      <w:r>
        <w:rPr>
          <w:rFonts w:ascii="Times New Roman" w:hAnsi="Times New Roman"/>
          <w:sz w:val="24"/>
          <w:szCs w:val="24"/>
        </w:rPr>
        <w:t> </w:t>
      </w:r>
      <w:r w:rsidRPr="00263FD8">
        <w:rPr>
          <w:rFonts w:ascii="Times New Roman" w:hAnsi="Times New Roman"/>
          <w:sz w:val="24"/>
          <w:szCs w:val="24"/>
        </w:rPr>
        <w:t xml:space="preserve">szczególności w przypadku, gdy: </w:t>
      </w:r>
    </w:p>
    <w:p w14:paraId="175E97D1" w14:textId="77777777" w:rsidR="00833143" w:rsidRPr="00263FD8" w:rsidRDefault="00833143" w:rsidP="00833143">
      <w:pPr>
        <w:numPr>
          <w:ilvl w:val="0"/>
          <w:numId w:val="38"/>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zgłoszenie jest w oczywisty sposób bezzasadne, </w:t>
      </w:r>
    </w:p>
    <w:p w14:paraId="22F2E533" w14:textId="77777777" w:rsidR="00833143" w:rsidRPr="00263FD8" w:rsidRDefault="00833143" w:rsidP="00833143">
      <w:pPr>
        <w:numPr>
          <w:ilvl w:val="0"/>
          <w:numId w:val="38"/>
        </w:numPr>
        <w:spacing w:after="0" w:line="360" w:lineRule="auto"/>
        <w:ind w:right="567"/>
        <w:jc w:val="both"/>
        <w:rPr>
          <w:rFonts w:ascii="Times New Roman" w:hAnsi="Times New Roman"/>
          <w:sz w:val="24"/>
          <w:szCs w:val="24"/>
        </w:rPr>
      </w:pPr>
      <w:r w:rsidRPr="00263FD8">
        <w:rPr>
          <w:rFonts w:ascii="Times New Roman" w:hAnsi="Times New Roman"/>
          <w:sz w:val="24"/>
          <w:szCs w:val="24"/>
        </w:rPr>
        <w:t>przedmiot zgłoszenia nie stanowi naruszenia</w:t>
      </w:r>
      <w:r>
        <w:rPr>
          <w:rFonts w:ascii="Times New Roman" w:hAnsi="Times New Roman"/>
          <w:sz w:val="24"/>
          <w:szCs w:val="24"/>
        </w:rPr>
        <w:t xml:space="preserve"> prawa</w:t>
      </w:r>
      <w:r w:rsidRPr="00263FD8">
        <w:rPr>
          <w:rFonts w:ascii="Times New Roman" w:hAnsi="Times New Roman"/>
          <w:sz w:val="24"/>
          <w:szCs w:val="24"/>
        </w:rPr>
        <w:t xml:space="preserve">, </w:t>
      </w:r>
    </w:p>
    <w:p w14:paraId="5B4FA450" w14:textId="77777777" w:rsidR="00833143" w:rsidRPr="00263FD8" w:rsidRDefault="00833143" w:rsidP="00833143">
      <w:pPr>
        <w:numPr>
          <w:ilvl w:val="0"/>
          <w:numId w:val="38"/>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zgłoszenie przekazane jest w sposób uniemożliwiający prowadzenie postępowania z uwagi na zakres przekazanych w nim informacji, </w:t>
      </w:r>
      <w:r>
        <w:rPr>
          <w:rFonts w:ascii="Times New Roman" w:hAnsi="Times New Roman"/>
          <w:sz w:val="24"/>
          <w:szCs w:val="24"/>
        </w:rPr>
        <w:br/>
      </w:r>
      <w:r w:rsidRPr="00263FD8">
        <w:rPr>
          <w:rFonts w:ascii="Times New Roman" w:hAnsi="Times New Roman"/>
          <w:sz w:val="24"/>
          <w:szCs w:val="24"/>
        </w:rPr>
        <w:t xml:space="preserve">a ich uzupełnienie jest niemożliwe, </w:t>
      </w:r>
    </w:p>
    <w:p w14:paraId="195F7DE6" w14:textId="77777777" w:rsidR="00833143" w:rsidRPr="00263FD8" w:rsidRDefault="00833143" w:rsidP="00833143">
      <w:pPr>
        <w:numPr>
          <w:ilvl w:val="0"/>
          <w:numId w:val="38"/>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okoliczności sprawy bezsprzecznie wskazują na działanie sygnalisty </w:t>
      </w:r>
      <w:r>
        <w:rPr>
          <w:rFonts w:ascii="Times New Roman" w:hAnsi="Times New Roman"/>
          <w:sz w:val="24"/>
          <w:szCs w:val="24"/>
        </w:rPr>
        <w:br/>
      </w:r>
      <w:r w:rsidRPr="00263FD8">
        <w:rPr>
          <w:rFonts w:ascii="Times New Roman" w:hAnsi="Times New Roman"/>
          <w:sz w:val="24"/>
          <w:szCs w:val="24"/>
        </w:rPr>
        <w:t xml:space="preserve">w złej wierze, </w:t>
      </w:r>
    </w:p>
    <w:p w14:paraId="7F6DA0D7" w14:textId="77777777" w:rsidR="00833143" w:rsidRPr="00263FD8" w:rsidRDefault="00833143" w:rsidP="00833143">
      <w:pPr>
        <w:numPr>
          <w:ilvl w:val="0"/>
          <w:numId w:val="38"/>
        </w:numPr>
        <w:spacing w:after="0" w:line="360" w:lineRule="auto"/>
        <w:ind w:right="567"/>
        <w:jc w:val="both"/>
        <w:rPr>
          <w:rFonts w:ascii="Times New Roman" w:hAnsi="Times New Roman"/>
          <w:sz w:val="24"/>
          <w:szCs w:val="24"/>
        </w:rPr>
      </w:pPr>
      <w:r w:rsidRPr="00263FD8">
        <w:rPr>
          <w:rFonts w:ascii="Times New Roman" w:hAnsi="Times New Roman"/>
          <w:sz w:val="24"/>
          <w:szCs w:val="24"/>
        </w:rPr>
        <w:t>zgłoszenie nie podlega pod zakres podmiotowy lub przedmiotowy Procedury,</w:t>
      </w:r>
    </w:p>
    <w:p w14:paraId="2BC05277" w14:textId="77777777" w:rsidR="00833143" w:rsidRPr="00263FD8" w:rsidRDefault="00833143" w:rsidP="00833143">
      <w:pPr>
        <w:numPr>
          <w:ilvl w:val="0"/>
          <w:numId w:val="38"/>
        </w:numPr>
        <w:spacing w:after="0" w:line="360" w:lineRule="auto"/>
        <w:ind w:right="567"/>
        <w:jc w:val="both"/>
        <w:rPr>
          <w:rFonts w:ascii="Times New Roman" w:hAnsi="Times New Roman"/>
          <w:sz w:val="24"/>
          <w:szCs w:val="24"/>
        </w:rPr>
      </w:pPr>
      <w:r w:rsidRPr="00263FD8">
        <w:rPr>
          <w:rFonts w:ascii="Times New Roman" w:hAnsi="Times New Roman"/>
          <w:sz w:val="24"/>
          <w:szCs w:val="24"/>
        </w:rPr>
        <w:t>zgłoszenie dotyczy sprawy objętej już niniejszą Procedurą.</w:t>
      </w:r>
    </w:p>
    <w:p w14:paraId="0C286A89" w14:textId="77777777" w:rsidR="00833143" w:rsidRPr="00263FD8" w:rsidRDefault="00833143" w:rsidP="00833143">
      <w:pPr>
        <w:numPr>
          <w:ilvl w:val="0"/>
          <w:numId w:val="17"/>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Notatka służbowa o której mowa w </w:t>
      </w:r>
      <w:r>
        <w:rPr>
          <w:rFonts w:ascii="Times New Roman" w:hAnsi="Times New Roman"/>
          <w:sz w:val="24"/>
          <w:szCs w:val="24"/>
        </w:rPr>
        <w:t>ust.</w:t>
      </w:r>
      <w:r w:rsidRPr="00263FD8">
        <w:rPr>
          <w:rFonts w:ascii="Times New Roman" w:hAnsi="Times New Roman"/>
          <w:sz w:val="24"/>
          <w:szCs w:val="24"/>
        </w:rPr>
        <w:t xml:space="preserve"> 1 powyżej podlega zatwierdzeniu przez</w:t>
      </w:r>
      <w:r>
        <w:rPr>
          <w:rFonts w:ascii="Times New Roman" w:hAnsi="Times New Roman"/>
          <w:sz w:val="24"/>
          <w:szCs w:val="24"/>
        </w:rPr>
        <w:t> </w:t>
      </w:r>
      <w:r w:rsidRPr="00263FD8">
        <w:rPr>
          <w:rFonts w:ascii="Times New Roman" w:hAnsi="Times New Roman"/>
          <w:sz w:val="24"/>
          <w:szCs w:val="24"/>
        </w:rPr>
        <w:t xml:space="preserve">Komendanta. Data zatwierdzenia notatki służbowej oznacza datę </w:t>
      </w:r>
      <w:r>
        <w:rPr>
          <w:rFonts w:ascii="Times New Roman" w:hAnsi="Times New Roman"/>
          <w:sz w:val="24"/>
          <w:szCs w:val="24"/>
        </w:rPr>
        <w:t>rozpoczęcia</w:t>
      </w:r>
      <w:r w:rsidRPr="00263FD8">
        <w:rPr>
          <w:rFonts w:ascii="Times New Roman" w:hAnsi="Times New Roman"/>
          <w:sz w:val="24"/>
          <w:szCs w:val="24"/>
        </w:rPr>
        <w:t xml:space="preserve"> </w:t>
      </w:r>
      <w:r w:rsidRPr="00263FD8">
        <w:rPr>
          <w:rFonts w:ascii="Times New Roman" w:hAnsi="Times New Roman"/>
          <w:sz w:val="24"/>
          <w:szCs w:val="24"/>
        </w:rPr>
        <w:lastRenderedPageBreak/>
        <w:t xml:space="preserve">postępowania wyjaśniającego lub w razie braku przesłanek </w:t>
      </w:r>
      <w:r>
        <w:rPr>
          <w:rFonts w:ascii="Times New Roman" w:hAnsi="Times New Roman"/>
          <w:sz w:val="24"/>
          <w:szCs w:val="24"/>
        </w:rPr>
        <w:t xml:space="preserve">do jego prowadzenia </w:t>
      </w:r>
      <w:r w:rsidRPr="00263FD8">
        <w:rPr>
          <w:rFonts w:ascii="Times New Roman" w:hAnsi="Times New Roman"/>
          <w:sz w:val="24"/>
          <w:szCs w:val="24"/>
        </w:rPr>
        <w:t>datę zakończenia sprawy.</w:t>
      </w:r>
    </w:p>
    <w:p w14:paraId="058BD24E" w14:textId="77777777" w:rsidR="00833143" w:rsidRPr="00263FD8" w:rsidRDefault="00833143" w:rsidP="00833143">
      <w:pPr>
        <w:numPr>
          <w:ilvl w:val="0"/>
          <w:numId w:val="17"/>
        </w:numPr>
        <w:spacing w:after="0" w:line="360" w:lineRule="auto"/>
        <w:ind w:right="619"/>
        <w:jc w:val="both"/>
        <w:rPr>
          <w:rFonts w:ascii="Times New Roman" w:hAnsi="Times New Roman"/>
          <w:sz w:val="24"/>
          <w:szCs w:val="24"/>
        </w:rPr>
      </w:pPr>
      <w:r w:rsidRPr="00263FD8">
        <w:rPr>
          <w:rFonts w:ascii="Times New Roman" w:hAnsi="Times New Roman"/>
          <w:sz w:val="24"/>
          <w:szCs w:val="24"/>
        </w:rPr>
        <w:t>Pełnomocnik ds. zgłoszeń, o ile jest to możliwe, potwierdza przyjęcie zgłoszenia zgłaszającemu oraz informuje zgłaszającego o nadaniu albo odmowie nadania mu</w:t>
      </w:r>
      <w:r>
        <w:rPr>
          <w:rFonts w:ascii="Times New Roman" w:hAnsi="Times New Roman"/>
          <w:sz w:val="24"/>
          <w:szCs w:val="24"/>
        </w:rPr>
        <w:t> </w:t>
      </w:r>
      <w:r w:rsidRPr="00263FD8">
        <w:rPr>
          <w:rFonts w:ascii="Times New Roman" w:hAnsi="Times New Roman"/>
          <w:sz w:val="24"/>
          <w:szCs w:val="24"/>
        </w:rPr>
        <w:t xml:space="preserve">statusu sygnalisty w terminie 7 dni od daty jego otrzymania. </w:t>
      </w:r>
      <w:bookmarkStart w:id="0" w:name="_Hlk176357042"/>
      <w:r w:rsidRPr="00263FD8">
        <w:rPr>
          <w:rFonts w:ascii="Times New Roman" w:hAnsi="Times New Roman"/>
          <w:sz w:val="24"/>
          <w:szCs w:val="24"/>
        </w:rPr>
        <w:t xml:space="preserve">Wzór potwierdzenia zgłoszenia, przekazywany pisemnie lub pocztą elektroniczną, stanowi </w:t>
      </w:r>
      <w:r w:rsidRPr="00263FD8">
        <w:rPr>
          <w:rFonts w:ascii="Times New Roman" w:hAnsi="Times New Roman"/>
          <w:sz w:val="24"/>
          <w:szCs w:val="24"/>
          <w:u w:val="single"/>
        </w:rPr>
        <w:t>załącznik nr 3</w:t>
      </w:r>
      <w:r w:rsidRPr="00263FD8">
        <w:rPr>
          <w:rFonts w:ascii="Times New Roman" w:hAnsi="Times New Roman"/>
          <w:sz w:val="24"/>
          <w:szCs w:val="24"/>
        </w:rPr>
        <w:t xml:space="preserve"> do niniejszej Procedury. </w:t>
      </w:r>
    </w:p>
    <w:bookmarkEnd w:id="0"/>
    <w:p w14:paraId="600FA737" w14:textId="77777777" w:rsidR="00833143" w:rsidRPr="00263FD8" w:rsidRDefault="00833143" w:rsidP="00833143">
      <w:pPr>
        <w:spacing w:after="0" w:line="360" w:lineRule="auto"/>
        <w:ind w:left="360" w:right="619"/>
        <w:jc w:val="both"/>
        <w:rPr>
          <w:rFonts w:ascii="Times New Roman" w:hAnsi="Times New Roman"/>
          <w:sz w:val="24"/>
          <w:szCs w:val="24"/>
        </w:rPr>
      </w:pPr>
    </w:p>
    <w:p w14:paraId="538EE19D"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11</w:t>
      </w:r>
    </w:p>
    <w:p w14:paraId="2B722ECF" w14:textId="77777777" w:rsidR="00833143" w:rsidRPr="00263FD8" w:rsidRDefault="00833143" w:rsidP="00833143">
      <w:pPr>
        <w:numPr>
          <w:ilvl w:val="0"/>
          <w:numId w:val="19"/>
        </w:numPr>
        <w:spacing w:after="0" w:line="360" w:lineRule="auto"/>
        <w:ind w:right="619"/>
        <w:jc w:val="both"/>
        <w:rPr>
          <w:rFonts w:ascii="Times New Roman" w:hAnsi="Times New Roman"/>
          <w:sz w:val="24"/>
          <w:szCs w:val="24"/>
        </w:rPr>
      </w:pPr>
      <w:r w:rsidRPr="00263FD8">
        <w:rPr>
          <w:rFonts w:ascii="Times New Roman" w:hAnsi="Times New Roman"/>
          <w:sz w:val="24"/>
          <w:szCs w:val="24"/>
        </w:rPr>
        <w:t>Rozpatrzenie zgłoszenia n</w:t>
      </w:r>
      <w:r>
        <w:rPr>
          <w:rFonts w:ascii="Times New Roman" w:hAnsi="Times New Roman"/>
          <w:sz w:val="24"/>
          <w:szCs w:val="24"/>
        </w:rPr>
        <w:t>aruszenia prawa</w:t>
      </w:r>
      <w:r w:rsidRPr="00263FD8">
        <w:rPr>
          <w:rFonts w:ascii="Times New Roman" w:hAnsi="Times New Roman"/>
          <w:sz w:val="24"/>
          <w:szCs w:val="24"/>
        </w:rPr>
        <w:t xml:space="preserve"> następuje bez zbędnej zwłoki.</w:t>
      </w:r>
    </w:p>
    <w:p w14:paraId="567A8ED1" w14:textId="77777777" w:rsidR="00833143" w:rsidRPr="00263FD8" w:rsidRDefault="00833143" w:rsidP="00833143">
      <w:pPr>
        <w:numPr>
          <w:ilvl w:val="0"/>
          <w:numId w:val="19"/>
        </w:numPr>
        <w:spacing w:after="0" w:line="360" w:lineRule="auto"/>
        <w:ind w:right="619"/>
        <w:jc w:val="both"/>
        <w:rPr>
          <w:rFonts w:ascii="Times New Roman" w:hAnsi="Times New Roman"/>
          <w:sz w:val="24"/>
          <w:szCs w:val="24"/>
        </w:rPr>
      </w:pPr>
      <w:r w:rsidRPr="00263FD8">
        <w:rPr>
          <w:rFonts w:ascii="Times New Roman" w:hAnsi="Times New Roman"/>
          <w:sz w:val="24"/>
          <w:szCs w:val="24"/>
        </w:rPr>
        <w:t>Postępowanie wyjaśniające prowadzi się z zachowaniem poszanowania godności i</w:t>
      </w:r>
      <w:r>
        <w:rPr>
          <w:rFonts w:ascii="Times New Roman" w:hAnsi="Times New Roman"/>
          <w:sz w:val="24"/>
          <w:szCs w:val="24"/>
        </w:rPr>
        <w:t> </w:t>
      </w:r>
      <w:r w:rsidRPr="00263FD8">
        <w:rPr>
          <w:rFonts w:ascii="Times New Roman" w:hAnsi="Times New Roman"/>
          <w:sz w:val="24"/>
          <w:szCs w:val="24"/>
        </w:rPr>
        <w:t xml:space="preserve">dobrego imienia wszystkich osób, których dotyczy zgłoszenie. </w:t>
      </w:r>
    </w:p>
    <w:p w14:paraId="36C5DD0A" w14:textId="77777777" w:rsidR="00833143" w:rsidRPr="00263FD8" w:rsidRDefault="00833143" w:rsidP="00833143">
      <w:pPr>
        <w:numPr>
          <w:ilvl w:val="0"/>
          <w:numId w:val="19"/>
        </w:numPr>
        <w:spacing w:after="0" w:line="360" w:lineRule="auto"/>
        <w:ind w:right="619"/>
        <w:jc w:val="both"/>
        <w:rPr>
          <w:rFonts w:ascii="Times New Roman" w:hAnsi="Times New Roman"/>
          <w:sz w:val="24"/>
          <w:szCs w:val="24"/>
        </w:rPr>
      </w:pPr>
      <w:r w:rsidRPr="00263FD8">
        <w:rPr>
          <w:rFonts w:ascii="Times New Roman" w:hAnsi="Times New Roman"/>
          <w:sz w:val="24"/>
          <w:szCs w:val="24"/>
        </w:rPr>
        <w:t>Każda z osób zaangażowanych w postępowanie wyjaśniające zobowiązana jest do</w:t>
      </w:r>
      <w:r>
        <w:rPr>
          <w:rFonts w:ascii="Times New Roman" w:hAnsi="Times New Roman"/>
          <w:sz w:val="24"/>
          <w:szCs w:val="24"/>
        </w:rPr>
        <w:t> </w:t>
      </w:r>
      <w:r w:rsidRPr="00263FD8">
        <w:rPr>
          <w:rFonts w:ascii="Times New Roman" w:hAnsi="Times New Roman"/>
          <w:sz w:val="24"/>
          <w:szCs w:val="24"/>
        </w:rPr>
        <w:t xml:space="preserve">zachowania obiektywizmu, bezstronności i poufności przy dokonywaniu ocen konkretnych przypadków, pod rygorem sankcji wynikających z obowiązujących przepisów prawa. </w:t>
      </w:r>
    </w:p>
    <w:p w14:paraId="5FBD9ECC" w14:textId="77777777" w:rsidR="00833143" w:rsidRPr="00263FD8" w:rsidRDefault="00833143" w:rsidP="00833143">
      <w:pPr>
        <w:spacing w:after="0" w:line="360" w:lineRule="auto"/>
        <w:ind w:left="360" w:right="619"/>
        <w:jc w:val="both"/>
        <w:rPr>
          <w:rFonts w:ascii="Times New Roman" w:hAnsi="Times New Roman"/>
          <w:sz w:val="24"/>
          <w:szCs w:val="24"/>
        </w:rPr>
      </w:pPr>
    </w:p>
    <w:p w14:paraId="0881F3F8"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12</w:t>
      </w:r>
    </w:p>
    <w:p w14:paraId="7C792E3B" w14:textId="77777777" w:rsidR="00833143" w:rsidRPr="00263FD8" w:rsidRDefault="00833143" w:rsidP="00833143">
      <w:pPr>
        <w:numPr>
          <w:ilvl w:val="0"/>
          <w:numId w:val="23"/>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Etapy postępowania wyjaśniającego obejmują: </w:t>
      </w:r>
    </w:p>
    <w:p w14:paraId="4FEF9607" w14:textId="77777777" w:rsidR="00833143" w:rsidRPr="00263FD8" w:rsidRDefault="00833143" w:rsidP="00833143">
      <w:pPr>
        <w:numPr>
          <w:ilvl w:val="0"/>
          <w:numId w:val="39"/>
        </w:numPr>
        <w:spacing w:after="0" w:line="360" w:lineRule="auto"/>
        <w:ind w:right="567"/>
        <w:jc w:val="both"/>
        <w:rPr>
          <w:rFonts w:ascii="Times New Roman" w:hAnsi="Times New Roman"/>
          <w:sz w:val="24"/>
          <w:szCs w:val="24"/>
        </w:rPr>
      </w:pPr>
      <w:r w:rsidRPr="00263FD8">
        <w:rPr>
          <w:rFonts w:ascii="Times New Roman" w:hAnsi="Times New Roman"/>
          <w:sz w:val="24"/>
          <w:szCs w:val="24"/>
        </w:rPr>
        <w:t>przeprowadzenie czynności dowodowych w zakresie zgłoszonych naruszeń</w:t>
      </w:r>
      <w:r>
        <w:rPr>
          <w:rFonts w:ascii="Times New Roman" w:hAnsi="Times New Roman"/>
          <w:sz w:val="24"/>
          <w:szCs w:val="24"/>
        </w:rPr>
        <w:t xml:space="preserve"> prawa</w:t>
      </w:r>
      <w:r w:rsidRPr="00263FD8">
        <w:rPr>
          <w:rFonts w:ascii="Times New Roman" w:hAnsi="Times New Roman"/>
          <w:sz w:val="24"/>
          <w:szCs w:val="24"/>
        </w:rPr>
        <w:t>,</w:t>
      </w:r>
    </w:p>
    <w:p w14:paraId="355B697A" w14:textId="77777777" w:rsidR="00833143" w:rsidRPr="00263FD8" w:rsidRDefault="00833143" w:rsidP="00833143">
      <w:pPr>
        <w:numPr>
          <w:ilvl w:val="0"/>
          <w:numId w:val="39"/>
        </w:numPr>
        <w:spacing w:after="0" w:line="360" w:lineRule="auto"/>
        <w:ind w:right="567"/>
        <w:jc w:val="both"/>
        <w:rPr>
          <w:rFonts w:ascii="Times New Roman" w:hAnsi="Times New Roman"/>
          <w:sz w:val="24"/>
          <w:szCs w:val="24"/>
        </w:rPr>
      </w:pPr>
      <w:r w:rsidRPr="00263FD8">
        <w:rPr>
          <w:rFonts w:ascii="Times New Roman" w:hAnsi="Times New Roman"/>
          <w:sz w:val="24"/>
          <w:szCs w:val="24"/>
        </w:rPr>
        <w:t>sporządzenie sprawozdania z postępowania wyjaśniającego, w</w:t>
      </w:r>
      <w:r>
        <w:rPr>
          <w:rFonts w:ascii="Times New Roman" w:hAnsi="Times New Roman"/>
          <w:sz w:val="24"/>
          <w:szCs w:val="24"/>
        </w:rPr>
        <w:t> </w:t>
      </w:r>
      <w:r w:rsidRPr="00263FD8">
        <w:rPr>
          <w:rFonts w:ascii="Times New Roman" w:hAnsi="Times New Roman"/>
          <w:sz w:val="24"/>
          <w:szCs w:val="24"/>
        </w:rPr>
        <w:t>tym</w:t>
      </w:r>
      <w:r>
        <w:rPr>
          <w:rFonts w:ascii="Times New Roman" w:hAnsi="Times New Roman"/>
          <w:sz w:val="24"/>
          <w:szCs w:val="24"/>
        </w:rPr>
        <w:t> </w:t>
      </w:r>
      <w:r w:rsidRPr="00263FD8">
        <w:rPr>
          <w:rFonts w:ascii="Times New Roman" w:hAnsi="Times New Roman"/>
          <w:sz w:val="24"/>
          <w:szCs w:val="24"/>
        </w:rPr>
        <w:t>wypracowanie wniosków końcowych,</w:t>
      </w:r>
    </w:p>
    <w:p w14:paraId="0EEA4C7C" w14:textId="77777777" w:rsidR="00833143" w:rsidRDefault="00833143" w:rsidP="00833143">
      <w:pPr>
        <w:numPr>
          <w:ilvl w:val="0"/>
          <w:numId w:val="39"/>
        </w:numPr>
        <w:spacing w:after="0" w:line="360" w:lineRule="auto"/>
        <w:ind w:right="567"/>
        <w:jc w:val="both"/>
        <w:rPr>
          <w:rFonts w:ascii="Times New Roman" w:hAnsi="Times New Roman"/>
          <w:sz w:val="24"/>
          <w:szCs w:val="24"/>
        </w:rPr>
      </w:pPr>
      <w:r w:rsidRPr="00263FD8">
        <w:rPr>
          <w:rFonts w:ascii="Times New Roman" w:hAnsi="Times New Roman"/>
          <w:sz w:val="24"/>
          <w:szCs w:val="24"/>
        </w:rPr>
        <w:t>przekazanie Komendantowi sprawozdania z postępowania wyjaśniającego,</w:t>
      </w:r>
    </w:p>
    <w:p w14:paraId="4D84D862" w14:textId="77777777" w:rsidR="00833143" w:rsidRPr="00643874" w:rsidRDefault="00833143" w:rsidP="00833143">
      <w:pPr>
        <w:numPr>
          <w:ilvl w:val="0"/>
          <w:numId w:val="39"/>
        </w:numPr>
        <w:spacing w:after="0" w:line="360" w:lineRule="auto"/>
        <w:ind w:right="567"/>
        <w:jc w:val="both"/>
        <w:rPr>
          <w:rFonts w:ascii="Times New Roman" w:hAnsi="Times New Roman"/>
          <w:sz w:val="24"/>
          <w:szCs w:val="24"/>
        </w:rPr>
      </w:pPr>
      <w:r>
        <w:rPr>
          <w:rFonts w:ascii="Times New Roman" w:hAnsi="Times New Roman"/>
          <w:sz w:val="24"/>
          <w:szCs w:val="24"/>
        </w:rPr>
        <w:t xml:space="preserve">zatwierdzenie przez Komendanta sprawozdania </w:t>
      </w:r>
      <w:r w:rsidRPr="00263FD8">
        <w:rPr>
          <w:rFonts w:ascii="Times New Roman" w:hAnsi="Times New Roman"/>
          <w:sz w:val="24"/>
          <w:szCs w:val="24"/>
        </w:rPr>
        <w:t>z postępowania wyjaśniającego,</w:t>
      </w:r>
    </w:p>
    <w:p w14:paraId="7C6E0F4D" w14:textId="77777777" w:rsidR="00833143" w:rsidRPr="00263FD8" w:rsidRDefault="00833143" w:rsidP="00833143">
      <w:pPr>
        <w:numPr>
          <w:ilvl w:val="0"/>
          <w:numId w:val="39"/>
        </w:numPr>
        <w:spacing w:after="0" w:line="360" w:lineRule="auto"/>
        <w:ind w:right="567"/>
        <w:jc w:val="both"/>
        <w:rPr>
          <w:rFonts w:ascii="Times New Roman" w:hAnsi="Times New Roman"/>
          <w:sz w:val="24"/>
          <w:szCs w:val="24"/>
        </w:rPr>
      </w:pPr>
      <w:r w:rsidRPr="00263FD8">
        <w:rPr>
          <w:rFonts w:ascii="Times New Roman" w:hAnsi="Times New Roman"/>
          <w:sz w:val="24"/>
          <w:szCs w:val="24"/>
        </w:rPr>
        <w:t>przekazanie informacji zwrotnej sygnaliście.</w:t>
      </w:r>
    </w:p>
    <w:p w14:paraId="254DE5CD" w14:textId="77777777" w:rsidR="00833143" w:rsidRPr="00263FD8" w:rsidRDefault="00833143" w:rsidP="00833143">
      <w:pPr>
        <w:numPr>
          <w:ilvl w:val="0"/>
          <w:numId w:val="23"/>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Z przeprowadzonego postępowania wyjaśniającego komisja sporządza sprawozdanie, w którym stwierdza, czy informacje/zarzuty objęte zgłoszeniem, okazały się w ocenie komisji potwierdzone i zasadne. </w:t>
      </w:r>
    </w:p>
    <w:p w14:paraId="3875A172" w14:textId="77777777" w:rsidR="00833143" w:rsidRPr="00263FD8" w:rsidRDefault="00833143" w:rsidP="00833143">
      <w:pPr>
        <w:numPr>
          <w:ilvl w:val="0"/>
          <w:numId w:val="23"/>
        </w:numPr>
        <w:spacing w:after="0" w:line="360" w:lineRule="auto"/>
        <w:ind w:right="619"/>
        <w:jc w:val="both"/>
        <w:rPr>
          <w:rFonts w:ascii="Times New Roman" w:hAnsi="Times New Roman"/>
          <w:sz w:val="24"/>
          <w:szCs w:val="24"/>
        </w:rPr>
      </w:pPr>
      <w:r w:rsidRPr="00263FD8">
        <w:rPr>
          <w:rFonts w:ascii="Times New Roman" w:hAnsi="Times New Roman"/>
          <w:sz w:val="24"/>
          <w:szCs w:val="24"/>
        </w:rPr>
        <w:t>Sprawozdanie z postępowania wyjaśniającego zawiera w szczególności wskazanie:</w:t>
      </w:r>
    </w:p>
    <w:p w14:paraId="13BF6031" w14:textId="77777777" w:rsidR="00833143" w:rsidRPr="00263FD8" w:rsidRDefault="00833143" w:rsidP="00833143">
      <w:pPr>
        <w:numPr>
          <w:ilvl w:val="0"/>
          <w:numId w:val="40"/>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składu komisji, </w:t>
      </w:r>
    </w:p>
    <w:p w14:paraId="2FDA001C" w14:textId="77777777" w:rsidR="00833143" w:rsidRPr="00263FD8" w:rsidRDefault="00833143" w:rsidP="00833143">
      <w:pPr>
        <w:numPr>
          <w:ilvl w:val="0"/>
          <w:numId w:val="40"/>
        </w:numPr>
        <w:spacing w:after="0" w:line="360" w:lineRule="auto"/>
        <w:ind w:right="567"/>
        <w:jc w:val="both"/>
        <w:rPr>
          <w:rFonts w:ascii="Times New Roman" w:hAnsi="Times New Roman"/>
          <w:sz w:val="24"/>
          <w:szCs w:val="24"/>
        </w:rPr>
      </w:pPr>
      <w:r w:rsidRPr="00263FD8">
        <w:rPr>
          <w:rFonts w:ascii="Times New Roman" w:hAnsi="Times New Roman"/>
          <w:sz w:val="24"/>
          <w:szCs w:val="24"/>
        </w:rPr>
        <w:t>opisu stanu faktycznego,</w:t>
      </w:r>
    </w:p>
    <w:p w14:paraId="5942F083" w14:textId="77777777" w:rsidR="00833143" w:rsidRPr="00263FD8" w:rsidRDefault="00833143" w:rsidP="00833143">
      <w:pPr>
        <w:numPr>
          <w:ilvl w:val="0"/>
          <w:numId w:val="40"/>
        </w:numPr>
        <w:spacing w:after="0" w:line="360" w:lineRule="auto"/>
        <w:ind w:right="567"/>
        <w:jc w:val="both"/>
        <w:rPr>
          <w:rFonts w:ascii="Times New Roman" w:hAnsi="Times New Roman"/>
          <w:sz w:val="24"/>
          <w:szCs w:val="24"/>
        </w:rPr>
      </w:pPr>
      <w:r w:rsidRPr="00263FD8">
        <w:rPr>
          <w:rFonts w:ascii="Times New Roman" w:hAnsi="Times New Roman"/>
          <w:sz w:val="24"/>
          <w:szCs w:val="24"/>
        </w:rPr>
        <w:t>zajętego stanowiska i uzasadnienia do niego,</w:t>
      </w:r>
    </w:p>
    <w:p w14:paraId="7811B039" w14:textId="77777777" w:rsidR="00833143" w:rsidRPr="00263FD8" w:rsidRDefault="00833143" w:rsidP="00833143">
      <w:pPr>
        <w:numPr>
          <w:ilvl w:val="0"/>
          <w:numId w:val="40"/>
        </w:numPr>
        <w:spacing w:after="0" w:line="360" w:lineRule="auto"/>
        <w:ind w:right="567"/>
        <w:jc w:val="both"/>
        <w:rPr>
          <w:rFonts w:ascii="Times New Roman" w:hAnsi="Times New Roman"/>
          <w:sz w:val="24"/>
          <w:szCs w:val="24"/>
        </w:rPr>
      </w:pPr>
      <w:r w:rsidRPr="00263FD8">
        <w:rPr>
          <w:rFonts w:ascii="Times New Roman" w:hAnsi="Times New Roman"/>
          <w:sz w:val="24"/>
          <w:szCs w:val="24"/>
        </w:rPr>
        <w:t>sposobu zakończenia sprawy w wyniku stwierdzenia braku naruszenia</w:t>
      </w:r>
      <w:r>
        <w:rPr>
          <w:rFonts w:ascii="Times New Roman" w:hAnsi="Times New Roman"/>
          <w:sz w:val="24"/>
          <w:szCs w:val="24"/>
        </w:rPr>
        <w:t xml:space="preserve"> prawa</w:t>
      </w:r>
      <w:r w:rsidRPr="00263FD8">
        <w:rPr>
          <w:rFonts w:ascii="Times New Roman" w:hAnsi="Times New Roman"/>
          <w:sz w:val="24"/>
          <w:szCs w:val="24"/>
        </w:rPr>
        <w:t xml:space="preserve">, </w:t>
      </w:r>
    </w:p>
    <w:p w14:paraId="59A2645B" w14:textId="77777777" w:rsidR="00833143" w:rsidRPr="00263FD8" w:rsidRDefault="00833143" w:rsidP="00833143">
      <w:pPr>
        <w:numPr>
          <w:ilvl w:val="0"/>
          <w:numId w:val="40"/>
        </w:numPr>
        <w:spacing w:after="0" w:line="360" w:lineRule="auto"/>
        <w:ind w:right="567"/>
        <w:jc w:val="both"/>
        <w:rPr>
          <w:rFonts w:ascii="Times New Roman" w:hAnsi="Times New Roman"/>
          <w:sz w:val="24"/>
          <w:szCs w:val="24"/>
        </w:rPr>
      </w:pPr>
      <w:r w:rsidRPr="00263FD8">
        <w:rPr>
          <w:rFonts w:ascii="Times New Roman" w:hAnsi="Times New Roman"/>
          <w:sz w:val="24"/>
          <w:szCs w:val="24"/>
        </w:rPr>
        <w:lastRenderedPageBreak/>
        <w:t>sposobu zakończenia sprawy w wyniku stwierdzenia naruszenia</w:t>
      </w:r>
      <w:r>
        <w:rPr>
          <w:rFonts w:ascii="Times New Roman" w:hAnsi="Times New Roman"/>
          <w:sz w:val="24"/>
          <w:szCs w:val="24"/>
        </w:rPr>
        <w:t xml:space="preserve"> prawa</w:t>
      </w:r>
      <w:r w:rsidRPr="00263FD8">
        <w:rPr>
          <w:rFonts w:ascii="Times New Roman" w:hAnsi="Times New Roman"/>
          <w:sz w:val="24"/>
          <w:szCs w:val="24"/>
        </w:rPr>
        <w:t>.</w:t>
      </w:r>
    </w:p>
    <w:p w14:paraId="45F0D565" w14:textId="77777777" w:rsidR="00833143" w:rsidRPr="00263FD8" w:rsidRDefault="00833143" w:rsidP="00833143">
      <w:pPr>
        <w:numPr>
          <w:ilvl w:val="0"/>
          <w:numId w:val="23"/>
        </w:numPr>
        <w:spacing w:after="0" w:line="360" w:lineRule="auto"/>
        <w:ind w:right="619"/>
        <w:jc w:val="both"/>
        <w:rPr>
          <w:rFonts w:ascii="Times New Roman" w:hAnsi="Times New Roman"/>
          <w:sz w:val="24"/>
          <w:szCs w:val="24"/>
        </w:rPr>
      </w:pPr>
      <w:r w:rsidRPr="00263FD8">
        <w:rPr>
          <w:rFonts w:ascii="Times New Roman" w:hAnsi="Times New Roman"/>
          <w:sz w:val="24"/>
          <w:szCs w:val="24"/>
        </w:rPr>
        <w:t>Sprawozdanie z postępowania wyjaśniającego może zawierać także wskazanie rekomendacji:</w:t>
      </w:r>
    </w:p>
    <w:p w14:paraId="43375178" w14:textId="77777777" w:rsidR="00833143" w:rsidRPr="00263FD8" w:rsidRDefault="00833143" w:rsidP="00833143">
      <w:pPr>
        <w:numPr>
          <w:ilvl w:val="0"/>
          <w:numId w:val="41"/>
        </w:numPr>
        <w:spacing w:after="0" w:line="360" w:lineRule="auto"/>
        <w:ind w:right="567"/>
        <w:jc w:val="both"/>
        <w:rPr>
          <w:rFonts w:ascii="Times New Roman" w:hAnsi="Times New Roman"/>
          <w:sz w:val="24"/>
          <w:szCs w:val="24"/>
        </w:rPr>
      </w:pPr>
      <w:r w:rsidRPr="00263FD8">
        <w:rPr>
          <w:rFonts w:ascii="Times New Roman" w:hAnsi="Times New Roman"/>
          <w:sz w:val="24"/>
          <w:szCs w:val="24"/>
        </w:rPr>
        <w:t>stosownych działań naprawczych lub dyscyplinujących w stosunku do</w:t>
      </w:r>
      <w:r>
        <w:rPr>
          <w:rFonts w:ascii="Times New Roman" w:hAnsi="Times New Roman"/>
          <w:sz w:val="24"/>
          <w:szCs w:val="24"/>
        </w:rPr>
        <w:t> </w:t>
      </w:r>
      <w:r w:rsidRPr="00263FD8">
        <w:rPr>
          <w:rFonts w:ascii="Times New Roman" w:hAnsi="Times New Roman"/>
          <w:sz w:val="24"/>
          <w:szCs w:val="24"/>
        </w:rPr>
        <w:t>pracownika lub współpracownika, który dopuścił się naruszenia</w:t>
      </w:r>
      <w:r>
        <w:rPr>
          <w:rFonts w:ascii="Times New Roman" w:hAnsi="Times New Roman"/>
          <w:sz w:val="24"/>
          <w:szCs w:val="24"/>
        </w:rPr>
        <w:t xml:space="preserve"> prawa</w:t>
      </w:r>
      <w:r w:rsidRPr="00263FD8">
        <w:rPr>
          <w:rFonts w:ascii="Times New Roman" w:hAnsi="Times New Roman"/>
          <w:sz w:val="24"/>
          <w:szCs w:val="24"/>
        </w:rPr>
        <w:t>,</w:t>
      </w:r>
    </w:p>
    <w:p w14:paraId="3C3D30E6" w14:textId="77777777" w:rsidR="00833143" w:rsidRPr="00263FD8" w:rsidRDefault="00833143" w:rsidP="00833143">
      <w:pPr>
        <w:numPr>
          <w:ilvl w:val="0"/>
          <w:numId w:val="41"/>
        </w:numPr>
        <w:spacing w:after="0" w:line="360" w:lineRule="auto"/>
        <w:ind w:right="567"/>
        <w:jc w:val="both"/>
        <w:rPr>
          <w:rFonts w:ascii="Times New Roman" w:hAnsi="Times New Roman"/>
          <w:sz w:val="24"/>
          <w:szCs w:val="24"/>
        </w:rPr>
      </w:pPr>
      <w:r w:rsidRPr="00263FD8">
        <w:rPr>
          <w:rFonts w:ascii="Times New Roman" w:hAnsi="Times New Roman"/>
          <w:sz w:val="24"/>
          <w:szCs w:val="24"/>
        </w:rPr>
        <w:t xml:space="preserve">możliwych działań zapobiegawczych, mających na celu wyeliminowanie podobnych naruszeń </w:t>
      </w:r>
      <w:r>
        <w:rPr>
          <w:rFonts w:ascii="Times New Roman" w:hAnsi="Times New Roman"/>
          <w:sz w:val="24"/>
          <w:szCs w:val="24"/>
        </w:rPr>
        <w:t xml:space="preserve">prawa </w:t>
      </w:r>
      <w:r w:rsidRPr="00263FD8">
        <w:rPr>
          <w:rFonts w:ascii="Times New Roman" w:hAnsi="Times New Roman"/>
          <w:sz w:val="24"/>
          <w:szCs w:val="24"/>
        </w:rPr>
        <w:t>w przyszłości,</w:t>
      </w:r>
    </w:p>
    <w:p w14:paraId="1289CC43" w14:textId="77777777" w:rsidR="00833143" w:rsidRPr="00263FD8" w:rsidRDefault="00833143" w:rsidP="00833143">
      <w:pPr>
        <w:numPr>
          <w:ilvl w:val="0"/>
          <w:numId w:val="41"/>
        </w:numPr>
        <w:spacing w:after="0" w:line="360" w:lineRule="auto"/>
        <w:ind w:right="567"/>
        <w:jc w:val="both"/>
        <w:rPr>
          <w:rFonts w:ascii="Times New Roman" w:hAnsi="Times New Roman"/>
          <w:sz w:val="24"/>
          <w:szCs w:val="24"/>
        </w:rPr>
      </w:pPr>
      <w:r w:rsidRPr="00263FD8">
        <w:rPr>
          <w:rFonts w:ascii="Times New Roman" w:hAnsi="Times New Roman"/>
          <w:sz w:val="24"/>
          <w:szCs w:val="24"/>
        </w:rPr>
        <w:t>o ewentualnych konsekwencjach, jakie powinny zostać wyciągnięte przez Straż w stosunku do zgłaszającego, który działał w złej wierze.</w:t>
      </w:r>
    </w:p>
    <w:p w14:paraId="4B6DDE9C" w14:textId="77777777" w:rsidR="00833143" w:rsidRPr="00263FD8" w:rsidRDefault="00833143" w:rsidP="00833143">
      <w:pPr>
        <w:spacing w:after="0" w:line="360" w:lineRule="auto"/>
        <w:ind w:left="1134" w:right="1418"/>
        <w:jc w:val="center"/>
        <w:rPr>
          <w:rFonts w:ascii="Times New Roman" w:hAnsi="Times New Roman"/>
          <w:bCs/>
          <w:sz w:val="24"/>
          <w:szCs w:val="24"/>
        </w:rPr>
      </w:pPr>
    </w:p>
    <w:p w14:paraId="5101F052"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13</w:t>
      </w:r>
    </w:p>
    <w:p w14:paraId="526D57F9" w14:textId="77777777" w:rsidR="00833143" w:rsidRPr="00263FD8" w:rsidRDefault="00833143" w:rsidP="00833143">
      <w:pPr>
        <w:numPr>
          <w:ilvl w:val="0"/>
          <w:numId w:val="26"/>
        </w:numPr>
        <w:spacing w:after="0" w:line="360" w:lineRule="auto"/>
        <w:ind w:right="619"/>
        <w:jc w:val="both"/>
        <w:rPr>
          <w:rFonts w:ascii="Times New Roman" w:hAnsi="Times New Roman"/>
          <w:sz w:val="24"/>
          <w:szCs w:val="24"/>
        </w:rPr>
      </w:pPr>
      <w:r w:rsidRPr="00263FD8">
        <w:rPr>
          <w:rFonts w:ascii="Times New Roman" w:hAnsi="Times New Roman"/>
          <w:sz w:val="24"/>
          <w:szCs w:val="24"/>
        </w:rPr>
        <w:t>Po zatwierdzeniu sprawozdania z postępowania wyjaśniającego Pełnomocnik ds.</w:t>
      </w:r>
      <w:r>
        <w:rPr>
          <w:rFonts w:ascii="Times New Roman" w:hAnsi="Times New Roman"/>
          <w:sz w:val="24"/>
          <w:szCs w:val="24"/>
        </w:rPr>
        <w:t> </w:t>
      </w:r>
      <w:r w:rsidRPr="00263FD8">
        <w:rPr>
          <w:rFonts w:ascii="Times New Roman" w:hAnsi="Times New Roman"/>
          <w:sz w:val="24"/>
          <w:szCs w:val="24"/>
        </w:rPr>
        <w:t>zgłoszeń</w:t>
      </w:r>
      <w:r>
        <w:rPr>
          <w:rFonts w:ascii="Times New Roman" w:hAnsi="Times New Roman"/>
          <w:sz w:val="24"/>
          <w:szCs w:val="24"/>
        </w:rPr>
        <w:t xml:space="preserve"> przekazuje o </w:t>
      </w:r>
      <w:r w:rsidRPr="00263FD8">
        <w:rPr>
          <w:rFonts w:ascii="Times New Roman" w:hAnsi="Times New Roman"/>
          <w:sz w:val="24"/>
          <w:szCs w:val="24"/>
        </w:rPr>
        <w:t>ile jest to możliwe</w:t>
      </w:r>
      <w:r>
        <w:rPr>
          <w:rFonts w:ascii="Times New Roman" w:hAnsi="Times New Roman"/>
          <w:sz w:val="24"/>
          <w:szCs w:val="24"/>
        </w:rPr>
        <w:t xml:space="preserve"> sygnaliście informację zwrotną, </w:t>
      </w:r>
      <w:r w:rsidRPr="00263FD8">
        <w:rPr>
          <w:rFonts w:ascii="Times New Roman" w:hAnsi="Times New Roman"/>
          <w:sz w:val="24"/>
          <w:szCs w:val="24"/>
        </w:rPr>
        <w:t>w</w:t>
      </w:r>
      <w:r>
        <w:rPr>
          <w:rFonts w:ascii="Times New Roman" w:hAnsi="Times New Roman"/>
          <w:sz w:val="24"/>
          <w:szCs w:val="24"/>
        </w:rPr>
        <w:t> </w:t>
      </w:r>
      <w:r w:rsidRPr="00263FD8">
        <w:rPr>
          <w:rFonts w:ascii="Times New Roman" w:hAnsi="Times New Roman"/>
          <w:sz w:val="24"/>
          <w:szCs w:val="24"/>
        </w:rPr>
        <w:t xml:space="preserve">terminie nieprzekraczającym 3 miesięcy od dnia przyjęcia </w:t>
      </w:r>
      <w:r w:rsidRPr="00CB2885">
        <w:rPr>
          <w:rFonts w:ascii="Times New Roman" w:hAnsi="Times New Roman"/>
          <w:sz w:val="24"/>
          <w:szCs w:val="24"/>
        </w:rPr>
        <w:t xml:space="preserve">zgłoszenia wewnętrznego, lub w przypadku nieprzekazania potwierdzenia przyjęcia zgłoszenia o którym mowa w </w:t>
      </w:r>
      <w:r w:rsidRPr="00CB2885">
        <w:rPr>
          <w:rFonts w:ascii="SimSun" w:eastAsia="SimSun" w:hAnsi="SimSun" w:hint="eastAsia"/>
          <w:sz w:val="24"/>
          <w:szCs w:val="24"/>
        </w:rPr>
        <w:t>§</w:t>
      </w:r>
      <w:r w:rsidRPr="00CB2885">
        <w:rPr>
          <w:rFonts w:ascii="Times New Roman" w:hAnsi="Times New Roman"/>
          <w:sz w:val="24"/>
          <w:szCs w:val="24"/>
        </w:rPr>
        <w:t xml:space="preserve"> 10 ust. 7 niniejszej Procedury - w terminie 3 miesięcy od</w:t>
      </w:r>
      <w:r>
        <w:rPr>
          <w:rFonts w:ascii="Times New Roman" w:hAnsi="Times New Roman"/>
          <w:sz w:val="24"/>
          <w:szCs w:val="24"/>
        </w:rPr>
        <w:t> </w:t>
      </w:r>
      <w:r w:rsidRPr="00263FD8">
        <w:rPr>
          <w:rFonts w:ascii="Times New Roman" w:hAnsi="Times New Roman"/>
          <w:sz w:val="24"/>
          <w:szCs w:val="24"/>
        </w:rPr>
        <w:t>upływu 7 dni od dnia dokonania zgłoszenia wewnętrznego, chyba że sygnalista nie podał adresu do kontaktu, na który należy przekazać informację zwrotną.</w:t>
      </w:r>
    </w:p>
    <w:p w14:paraId="47D4D1A9" w14:textId="77777777" w:rsidR="00833143" w:rsidRPr="00263FD8" w:rsidRDefault="00833143" w:rsidP="00833143">
      <w:pPr>
        <w:numPr>
          <w:ilvl w:val="0"/>
          <w:numId w:val="26"/>
        </w:numPr>
        <w:spacing w:after="0" w:line="360" w:lineRule="auto"/>
        <w:ind w:right="619"/>
        <w:jc w:val="both"/>
        <w:rPr>
          <w:rFonts w:ascii="Times New Roman" w:hAnsi="Times New Roman"/>
          <w:sz w:val="24"/>
          <w:szCs w:val="24"/>
        </w:rPr>
      </w:pPr>
      <w:r w:rsidRPr="00263FD8">
        <w:rPr>
          <w:rFonts w:ascii="Times New Roman" w:hAnsi="Times New Roman"/>
          <w:sz w:val="24"/>
          <w:szCs w:val="24"/>
        </w:rPr>
        <w:t>Powyższe jest realizowane kanałem analogicznym do przyjęcia zgłoszenia.</w:t>
      </w:r>
    </w:p>
    <w:p w14:paraId="4A7C10F1" w14:textId="77777777" w:rsidR="00833143" w:rsidRDefault="00833143" w:rsidP="00833143">
      <w:pPr>
        <w:spacing w:after="0" w:line="360" w:lineRule="auto"/>
        <w:ind w:left="1134" w:right="1418"/>
        <w:jc w:val="center"/>
        <w:rPr>
          <w:rFonts w:ascii="Times New Roman" w:hAnsi="Times New Roman"/>
          <w:b/>
          <w:bCs/>
          <w:sz w:val="24"/>
          <w:szCs w:val="24"/>
        </w:rPr>
      </w:pPr>
    </w:p>
    <w:p w14:paraId="14A2D182"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14</w:t>
      </w:r>
    </w:p>
    <w:p w14:paraId="454C278A" w14:textId="77777777" w:rsidR="00833143" w:rsidRPr="00263FD8" w:rsidRDefault="00833143" w:rsidP="00833143">
      <w:pPr>
        <w:numPr>
          <w:ilvl w:val="0"/>
          <w:numId w:val="28"/>
        </w:numPr>
        <w:spacing w:after="0" w:line="360" w:lineRule="auto"/>
        <w:ind w:right="619"/>
        <w:jc w:val="both"/>
        <w:rPr>
          <w:rFonts w:ascii="Times New Roman" w:hAnsi="Times New Roman"/>
          <w:sz w:val="24"/>
          <w:szCs w:val="24"/>
        </w:rPr>
      </w:pPr>
      <w:r w:rsidRPr="00263FD8">
        <w:rPr>
          <w:rFonts w:ascii="Times New Roman" w:hAnsi="Times New Roman"/>
          <w:sz w:val="24"/>
          <w:szCs w:val="24"/>
        </w:rPr>
        <w:t>Prowadzenie rejestru zgłoszeń wewnętrznych należy do obowiązków Pełnomocnika ds. zgłoszeń.</w:t>
      </w:r>
    </w:p>
    <w:p w14:paraId="1595C5A2" w14:textId="77777777" w:rsidR="00833143" w:rsidRPr="00263FD8" w:rsidRDefault="00833143" w:rsidP="00833143">
      <w:pPr>
        <w:numPr>
          <w:ilvl w:val="0"/>
          <w:numId w:val="28"/>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Każde przyjęte zgłoszenie podlega zarejestrowaniu w rejestrze zgłoszeń wewnętrznych. </w:t>
      </w:r>
    </w:p>
    <w:p w14:paraId="2DCB8BEE" w14:textId="77777777" w:rsidR="00833143" w:rsidRPr="00263FD8" w:rsidRDefault="00833143" w:rsidP="00833143">
      <w:pPr>
        <w:numPr>
          <w:ilvl w:val="0"/>
          <w:numId w:val="28"/>
        </w:numPr>
        <w:spacing w:after="0" w:line="360" w:lineRule="auto"/>
        <w:ind w:right="619"/>
        <w:jc w:val="both"/>
        <w:rPr>
          <w:rFonts w:ascii="Times New Roman" w:hAnsi="Times New Roman"/>
          <w:sz w:val="24"/>
          <w:szCs w:val="24"/>
        </w:rPr>
      </w:pPr>
      <w:r w:rsidRPr="00263FD8">
        <w:rPr>
          <w:rFonts w:ascii="Times New Roman" w:hAnsi="Times New Roman"/>
          <w:sz w:val="24"/>
          <w:szCs w:val="24"/>
        </w:rPr>
        <w:t>Rejestr jest prowadzony w wersji papierowej</w:t>
      </w:r>
      <w:r>
        <w:rPr>
          <w:rFonts w:ascii="Times New Roman" w:hAnsi="Times New Roman"/>
          <w:sz w:val="24"/>
          <w:szCs w:val="24"/>
        </w:rPr>
        <w:t xml:space="preserve"> lub elektronicznie</w:t>
      </w:r>
      <w:r w:rsidRPr="00263FD8">
        <w:rPr>
          <w:rFonts w:ascii="Times New Roman" w:hAnsi="Times New Roman"/>
          <w:sz w:val="24"/>
          <w:szCs w:val="24"/>
        </w:rPr>
        <w:t xml:space="preserve">. Wzór  rejestru stanowi </w:t>
      </w:r>
      <w:r w:rsidRPr="00263FD8">
        <w:rPr>
          <w:rFonts w:ascii="Times New Roman" w:hAnsi="Times New Roman"/>
          <w:sz w:val="24"/>
          <w:szCs w:val="24"/>
          <w:u w:val="single"/>
        </w:rPr>
        <w:t>załącznik nr 4</w:t>
      </w:r>
      <w:r w:rsidRPr="00263FD8">
        <w:rPr>
          <w:rFonts w:ascii="Times New Roman" w:hAnsi="Times New Roman"/>
          <w:sz w:val="24"/>
          <w:szCs w:val="24"/>
        </w:rPr>
        <w:t xml:space="preserve"> do niniejszej Procedury. </w:t>
      </w:r>
    </w:p>
    <w:p w14:paraId="74C3E626" w14:textId="77777777" w:rsidR="00833143" w:rsidRPr="00263FD8" w:rsidRDefault="00833143" w:rsidP="00833143">
      <w:pPr>
        <w:numPr>
          <w:ilvl w:val="0"/>
          <w:numId w:val="28"/>
        </w:numPr>
        <w:spacing w:after="0" w:line="360" w:lineRule="auto"/>
        <w:ind w:right="619" w:hanging="357"/>
        <w:jc w:val="both"/>
        <w:rPr>
          <w:rFonts w:ascii="Times New Roman" w:hAnsi="Times New Roman"/>
          <w:sz w:val="24"/>
          <w:szCs w:val="24"/>
        </w:rPr>
      </w:pPr>
      <w:r w:rsidRPr="00263FD8">
        <w:rPr>
          <w:rFonts w:ascii="Times New Roman" w:hAnsi="Times New Roman"/>
          <w:sz w:val="24"/>
          <w:szCs w:val="24"/>
        </w:rPr>
        <w:t>Rejestr zgłoszeń wewnętrznych obejmuje</w:t>
      </w:r>
      <w:r>
        <w:rPr>
          <w:rFonts w:ascii="Times New Roman" w:hAnsi="Times New Roman"/>
          <w:sz w:val="24"/>
          <w:szCs w:val="24"/>
        </w:rPr>
        <w:t xml:space="preserve"> w szczególności</w:t>
      </w:r>
      <w:r w:rsidRPr="00263FD8">
        <w:rPr>
          <w:rFonts w:ascii="Times New Roman" w:hAnsi="Times New Roman"/>
          <w:sz w:val="24"/>
          <w:szCs w:val="24"/>
        </w:rPr>
        <w:t>:</w:t>
      </w:r>
    </w:p>
    <w:p w14:paraId="1A6144F4" w14:textId="77777777" w:rsidR="00833143" w:rsidRPr="00263FD8" w:rsidRDefault="00833143" w:rsidP="00833143">
      <w:pPr>
        <w:numPr>
          <w:ilvl w:val="0"/>
          <w:numId w:val="42"/>
        </w:numPr>
        <w:spacing w:after="0" w:line="360" w:lineRule="auto"/>
        <w:ind w:right="567"/>
        <w:jc w:val="both"/>
        <w:rPr>
          <w:rFonts w:ascii="Times New Roman" w:hAnsi="Times New Roman"/>
          <w:sz w:val="24"/>
          <w:szCs w:val="24"/>
        </w:rPr>
      </w:pPr>
      <w:r w:rsidRPr="00263FD8">
        <w:rPr>
          <w:rFonts w:ascii="Times New Roman" w:hAnsi="Times New Roman"/>
          <w:sz w:val="24"/>
          <w:szCs w:val="24"/>
        </w:rPr>
        <w:t>numer zgłoszenia,</w:t>
      </w:r>
    </w:p>
    <w:p w14:paraId="209F15F1" w14:textId="77777777" w:rsidR="00833143" w:rsidRPr="00263FD8" w:rsidRDefault="00833143" w:rsidP="00833143">
      <w:pPr>
        <w:numPr>
          <w:ilvl w:val="0"/>
          <w:numId w:val="42"/>
        </w:numPr>
        <w:spacing w:after="0" w:line="360" w:lineRule="auto"/>
        <w:ind w:right="567"/>
        <w:jc w:val="both"/>
        <w:rPr>
          <w:rFonts w:ascii="Times New Roman" w:hAnsi="Times New Roman"/>
          <w:sz w:val="24"/>
          <w:szCs w:val="24"/>
        </w:rPr>
      </w:pPr>
      <w:r w:rsidRPr="00263FD8">
        <w:rPr>
          <w:rFonts w:ascii="Times New Roman" w:hAnsi="Times New Roman"/>
          <w:sz w:val="24"/>
          <w:szCs w:val="24"/>
        </w:rPr>
        <w:t>przedmiot naruszenia prawa,</w:t>
      </w:r>
    </w:p>
    <w:p w14:paraId="1219751A" w14:textId="77777777" w:rsidR="00833143" w:rsidRPr="00263FD8" w:rsidRDefault="00833143" w:rsidP="00833143">
      <w:pPr>
        <w:numPr>
          <w:ilvl w:val="0"/>
          <w:numId w:val="42"/>
        </w:numPr>
        <w:spacing w:after="0" w:line="360" w:lineRule="auto"/>
        <w:ind w:right="567"/>
        <w:jc w:val="both"/>
        <w:rPr>
          <w:rFonts w:ascii="Times New Roman" w:hAnsi="Times New Roman"/>
          <w:sz w:val="24"/>
          <w:szCs w:val="24"/>
        </w:rPr>
      </w:pPr>
      <w:r w:rsidRPr="00263FD8">
        <w:rPr>
          <w:rFonts w:ascii="Times New Roman" w:hAnsi="Times New Roman"/>
          <w:sz w:val="24"/>
          <w:szCs w:val="24"/>
        </w:rPr>
        <w:t>dane osobowe sygnalisty oraz osoby, której dotyczy zgłoszenie, niezbędne do</w:t>
      </w:r>
      <w:r>
        <w:rPr>
          <w:rFonts w:ascii="Times New Roman" w:hAnsi="Times New Roman"/>
          <w:sz w:val="24"/>
          <w:szCs w:val="24"/>
        </w:rPr>
        <w:t> </w:t>
      </w:r>
      <w:r w:rsidRPr="00263FD8">
        <w:rPr>
          <w:rFonts w:ascii="Times New Roman" w:hAnsi="Times New Roman"/>
          <w:sz w:val="24"/>
          <w:szCs w:val="24"/>
        </w:rPr>
        <w:t>identyfikacji tych osób,</w:t>
      </w:r>
    </w:p>
    <w:p w14:paraId="75AE22E9" w14:textId="77777777" w:rsidR="00833143" w:rsidRPr="00263FD8" w:rsidRDefault="00833143" w:rsidP="00833143">
      <w:pPr>
        <w:numPr>
          <w:ilvl w:val="0"/>
          <w:numId w:val="42"/>
        </w:numPr>
        <w:spacing w:after="0" w:line="360" w:lineRule="auto"/>
        <w:ind w:right="567"/>
        <w:jc w:val="both"/>
        <w:rPr>
          <w:rFonts w:ascii="Times New Roman" w:hAnsi="Times New Roman"/>
          <w:sz w:val="24"/>
          <w:szCs w:val="24"/>
        </w:rPr>
      </w:pPr>
      <w:r w:rsidRPr="00263FD8">
        <w:rPr>
          <w:rFonts w:ascii="Times New Roman" w:hAnsi="Times New Roman"/>
          <w:sz w:val="24"/>
          <w:szCs w:val="24"/>
        </w:rPr>
        <w:t>adres do kontaktu sygnalisty,</w:t>
      </w:r>
    </w:p>
    <w:p w14:paraId="347E34E3" w14:textId="77777777" w:rsidR="00833143" w:rsidRPr="00263FD8" w:rsidRDefault="00833143" w:rsidP="00833143">
      <w:pPr>
        <w:numPr>
          <w:ilvl w:val="0"/>
          <w:numId w:val="42"/>
        </w:numPr>
        <w:spacing w:after="0" w:line="360" w:lineRule="auto"/>
        <w:ind w:right="567"/>
        <w:jc w:val="both"/>
        <w:rPr>
          <w:rFonts w:ascii="Times New Roman" w:hAnsi="Times New Roman"/>
          <w:sz w:val="24"/>
          <w:szCs w:val="24"/>
        </w:rPr>
      </w:pPr>
      <w:r w:rsidRPr="00263FD8">
        <w:rPr>
          <w:rFonts w:ascii="Times New Roman" w:hAnsi="Times New Roman"/>
          <w:sz w:val="24"/>
          <w:szCs w:val="24"/>
        </w:rPr>
        <w:t>datę dokonania zgłoszenia,</w:t>
      </w:r>
    </w:p>
    <w:p w14:paraId="68BFC633" w14:textId="77777777" w:rsidR="00833143" w:rsidRPr="00263FD8" w:rsidRDefault="00833143" w:rsidP="00833143">
      <w:pPr>
        <w:numPr>
          <w:ilvl w:val="0"/>
          <w:numId w:val="42"/>
        </w:numPr>
        <w:spacing w:after="0" w:line="360" w:lineRule="auto"/>
        <w:ind w:right="567"/>
        <w:jc w:val="both"/>
        <w:rPr>
          <w:rFonts w:ascii="Times New Roman" w:hAnsi="Times New Roman"/>
          <w:sz w:val="24"/>
          <w:szCs w:val="24"/>
        </w:rPr>
      </w:pPr>
      <w:r w:rsidRPr="00263FD8">
        <w:rPr>
          <w:rFonts w:ascii="Times New Roman" w:hAnsi="Times New Roman"/>
          <w:sz w:val="24"/>
          <w:szCs w:val="24"/>
        </w:rPr>
        <w:lastRenderedPageBreak/>
        <w:t>informację o podjętych działaniach następczych,</w:t>
      </w:r>
    </w:p>
    <w:p w14:paraId="20237549" w14:textId="77777777" w:rsidR="00833143" w:rsidRPr="00263FD8" w:rsidRDefault="00833143" w:rsidP="00833143">
      <w:pPr>
        <w:numPr>
          <w:ilvl w:val="0"/>
          <w:numId w:val="42"/>
        </w:numPr>
        <w:spacing w:after="0" w:line="360" w:lineRule="auto"/>
        <w:ind w:right="567"/>
        <w:jc w:val="both"/>
        <w:rPr>
          <w:rFonts w:ascii="Times New Roman" w:hAnsi="Times New Roman"/>
          <w:sz w:val="24"/>
          <w:szCs w:val="24"/>
        </w:rPr>
      </w:pPr>
      <w:r w:rsidRPr="00263FD8">
        <w:rPr>
          <w:rFonts w:ascii="Times New Roman" w:hAnsi="Times New Roman"/>
          <w:sz w:val="24"/>
          <w:szCs w:val="24"/>
        </w:rPr>
        <w:t>datę zakończenia sprawy.</w:t>
      </w:r>
    </w:p>
    <w:p w14:paraId="0B57346F" w14:textId="77777777" w:rsidR="00833143" w:rsidRDefault="00833143" w:rsidP="00833143">
      <w:pPr>
        <w:numPr>
          <w:ilvl w:val="0"/>
          <w:numId w:val="28"/>
        </w:numPr>
        <w:spacing w:after="0" w:line="360" w:lineRule="auto"/>
        <w:ind w:right="619" w:hanging="357"/>
        <w:jc w:val="both"/>
        <w:rPr>
          <w:rFonts w:ascii="Times New Roman" w:hAnsi="Times New Roman"/>
          <w:sz w:val="24"/>
          <w:szCs w:val="24"/>
        </w:rPr>
      </w:pPr>
      <w:r w:rsidRPr="00263FD8">
        <w:rPr>
          <w:rFonts w:ascii="Times New Roman" w:hAnsi="Times New Roman"/>
          <w:sz w:val="24"/>
          <w:szCs w:val="24"/>
        </w:rPr>
        <w:t>Dane osobowe oraz pozostałe informacje w rejestrze zgłoszeń wewnętrznych są</w:t>
      </w:r>
      <w:r>
        <w:rPr>
          <w:rFonts w:ascii="Times New Roman" w:hAnsi="Times New Roman"/>
          <w:sz w:val="24"/>
          <w:szCs w:val="24"/>
        </w:rPr>
        <w:t> </w:t>
      </w:r>
      <w:r w:rsidRPr="00263FD8">
        <w:rPr>
          <w:rFonts w:ascii="Times New Roman" w:hAnsi="Times New Roman"/>
          <w:sz w:val="24"/>
          <w:szCs w:val="24"/>
        </w:rPr>
        <w:t>przechowywane przez okres 3 lat po zakończeniu roku kalendarzowego, w którym zakończono działania następcze, lub po zakończeniu postępowań zainicjowanych tymi działaniami.</w:t>
      </w:r>
    </w:p>
    <w:p w14:paraId="2B8341AB" w14:textId="77777777" w:rsidR="00833143" w:rsidRPr="00263FD8" w:rsidRDefault="00833143" w:rsidP="00833143">
      <w:pPr>
        <w:spacing w:after="0" w:line="360" w:lineRule="auto"/>
        <w:ind w:left="360" w:right="619"/>
        <w:jc w:val="both"/>
        <w:rPr>
          <w:rFonts w:ascii="Times New Roman" w:hAnsi="Times New Roman"/>
          <w:sz w:val="24"/>
          <w:szCs w:val="24"/>
        </w:rPr>
      </w:pPr>
    </w:p>
    <w:p w14:paraId="657B1190"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15</w:t>
      </w:r>
    </w:p>
    <w:p w14:paraId="3D5DB65A" w14:textId="77777777" w:rsidR="00833143" w:rsidRPr="00263FD8" w:rsidRDefault="00833143" w:rsidP="00833143">
      <w:pPr>
        <w:numPr>
          <w:ilvl w:val="0"/>
          <w:numId w:val="30"/>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Wszyscy sygnaliści dokonujący zgłoszenia </w:t>
      </w:r>
      <w:r w:rsidRPr="00CB2885">
        <w:rPr>
          <w:rFonts w:ascii="Times New Roman" w:hAnsi="Times New Roman"/>
          <w:sz w:val="24"/>
          <w:szCs w:val="24"/>
        </w:rPr>
        <w:t xml:space="preserve">zgodnie z </w:t>
      </w:r>
      <w:r w:rsidRPr="00CB2885">
        <w:rPr>
          <w:rFonts w:ascii="SimSun" w:eastAsia="SimSun" w:hAnsi="SimSun" w:hint="eastAsia"/>
          <w:sz w:val="24"/>
          <w:szCs w:val="24"/>
        </w:rPr>
        <w:t>§</w:t>
      </w:r>
      <w:r w:rsidRPr="00CB2885">
        <w:rPr>
          <w:rFonts w:ascii="Times New Roman" w:hAnsi="Times New Roman"/>
          <w:sz w:val="24"/>
          <w:szCs w:val="24"/>
        </w:rPr>
        <w:t xml:space="preserve"> 9 niniejszej Procedury</w:t>
      </w:r>
      <w:r w:rsidRPr="00263FD8">
        <w:rPr>
          <w:rFonts w:ascii="Times New Roman" w:hAnsi="Times New Roman"/>
          <w:sz w:val="24"/>
          <w:szCs w:val="24"/>
        </w:rPr>
        <w:t xml:space="preserve">, osoby pomagające w dokonaniu zgłoszenia oraz osoby powiązane ze zgłaszającym są objęci ochroną i podjęcie jakichkolwiek działań odwetowych przeciwko nim jest zabronione. </w:t>
      </w:r>
    </w:p>
    <w:p w14:paraId="4F2969E5" w14:textId="77777777" w:rsidR="00833143" w:rsidRPr="00263FD8" w:rsidRDefault="00833143" w:rsidP="00833143">
      <w:pPr>
        <w:numPr>
          <w:ilvl w:val="0"/>
          <w:numId w:val="30"/>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Straż wprowadza bezwzględny zakaz podejmowania działań odwetowych wobec sygnalisty również w sytuacji, gdy zgłoszenie </w:t>
      </w:r>
      <w:r>
        <w:rPr>
          <w:rFonts w:ascii="Times New Roman" w:hAnsi="Times New Roman"/>
          <w:sz w:val="24"/>
          <w:szCs w:val="24"/>
        </w:rPr>
        <w:t xml:space="preserve">naruszeń prawa </w:t>
      </w:r>
      <w:r w:rsidRPr="00263FD8">
        <w:rPr>
          <w:rFonts w:ascii="Times New Roman" w:hAnsi="Times New Roman"/>
          <w:sz w:val="24"/>
          <w:szCs w:val="24"/>
        </w:rPr>
        <w:t>zostało zgłoszone w</w:t>
      </w:r>
      <w:r>
        <w:rPr>
          <w:rFonts w:ascii="Times New Roman" w:hAnsi="Times New Roman"/>
          <w:sz w:val="24"/>
          <w:szCs w:val="24"/>
        </w:rPr>
        <w:t> </w:t>
      </w:r>
      <w:r w:rsidRPr="00263FD8">
        <w:rPr>
          <w:rFonts w:ascii="Times New Roman" w:hAnsi="Times New Roman"/>
          <w:sz w:val="24"/>
          <w:szCs w:val="24"/>
        </w:rPr>
        <w:t>dobrej wierze, a przeprowadzone postępowanie wyjaśniające wykazało, że</w:t>
      </w:r>
      <w:r>
        <w:rPr>
          <w:rFonts w:ascii="Times New Roman" w:hAnsi="Times New Roman"/>
          <w:sz w:val="24"/>
          <w:szCs w:val="24"/>
        </w:rPr>
        <w:t> </w:t>
      </w:r>
      <w:r w:rsidRPr="00263FD8">
        <w:rPr>
          <w:rFonts w:ascii="Times New Roman" w:hAnsi="Times New Roman"/>
          <w:sz w:val="24"/>
          <w:szCs w:val="24"/>
        </w:rPr>
        <w:t>zgłoszon</w:t>
      </w:r>
      <w:r>
        <w:rPr>
          <w:rFonts w:ascii="Times New Roman" w:hAnsi="Times New Roman"/>
          <w:sz w:val="24"/>
          <w:szCs w:val="24"/>
        </w:rPr>
        <w:t xml:space="preserve">e naruszenie prawa </w:t>
      </w:r>
      <w:r w:rsidRPr="00263FD8">
        <w:rPr>
          <w:rFonts w:ascii="Times New Roman" w:hAnsi="Times New Roman"/>
          <w:sz w:val="24"/>
          <w:szCs w:val="24"/>
        </w:rPr>
        <w:t>nie miał</w:t>
      </w:r>
      <w:r>
        <w:rPr>
          <w:rFonts w:ascii="Times New Roman" w:hAnsi="Times New Roman"/>
          <w:sz w:val="24"/>
          <w:szCs w:val="24"/>
        </w:rPr>
        <w:t>o</w:t>
      </w:r>
      <w:r w:rsidRPr="00263FD8">
        <w:rPr>
          <w:rFonts w:ascii="Times New Roman" w:hAnsi="Times New Roman"/>
          <w:sz w:val="24"/>
          <w:szCs w:val="24"/>
        </w:rPr>
        <w:t xml:space="preserve"> miejsca.</w:t>
      </w:r>
    </w:p>
    <w:p w14:paraId="02D04FCF" w14:textId="77777777" w:rsidR="00833143" w:rsidRPr="00263FD8" w:rsidRDefault="00833143" w:rsidP="00833143">
      <w:pPr>
        <w:numPr>
          <w:ilvl w:val="0"/>
          <w:numId w:val="30"/>
        </w:numPr>
        <w:spacing w:after="0" w:line="360" w:lineRule="auto"/>
        <w:ind w:right="619"/>
        <w:jc w:val="both"/>
        <w:rPr>
          <w:rFonts w:ascii="Times New Roman" w:hAnsi="Times New Roman"/>
          <w:sz w:val="24"/>
          <w:szCs w:val="24"/>
        </w:rPr>
      </w:pPr>
      <w:r w:rsidRPr="00263FD8">
        <w:rPr>
          <w:rFonts w:ascii="Times New Roman" w:hAnsi="Times New Roman"/>
          <w:sz w:val="24"/>
          <w:szCs w:val="24"/>
        </w:rPr>
        <w:t>Sygnalistom przysługuje pełna ochrona przed działaniami represyjnymi, dyskryminacją oraz</w:t>
      </w:r>
      <w:r>
        <w:rPr>
          <w:rFonts w:ascii="Times New Roman" w:hAnsi="Times New Roman"/>
          <w:sz w:val="24"/>
          <w:szCs w:val="24"/>
        </w:rPr>
        <w:t xml:space="preserve"> </w:t>
      </w:r>
      <w:r w:rsidRPr="00263FD8">
        <w:rPr>
          <w:rFonts w:ascii="Times New Roman" w:hAnsi="Times New Roman"/>
          <w:sz w:val="24"/>
          <w:szCs w:val="24"/>
        </w:rPr>
        <w:t>innymi rodzajami niesprawiedliwego traktowania.</w:t>
      </w:r>
    </w:p>
    <w:p w14:paraId="0C9274F8" w14:textId="77777777" w:rsidR="00833143" w:rsidRPr="00263FD8" w:rsidRDefault="00833143" w:rsidP="00833143">
      <w:pPr>
        <w:spacing w:after="0" w:line="360" w:lineRule="auto"/>
        <w:ind w:left="1134" w:right="1418"/>
        <w:jc w:val="center"/>
        <w:rPr>
          <w:rFonts w:ascii="Times New Roman" w:hAnsi="Times New Roman"/>
          <w:bCs/>
          <w:sz w:val="24"/>
          <w:szCs w:val="24"/>
        </w:rPr>
      </w:pPr>
    </w:p>
    <w:p w14:paraId="699E0D7C"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16</w:t>
      </w:r>
    </w:p>
    <w:p w14:paraId="6F783224"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Postępowanie w sprawie wyjaśnienia zgło</w:t>
      </w:r>
      <w:r>
        <w:rPr>
          <w:rFonts w:ascii="Times New Roman" w:hAnsi="Times New Roman"/>
          <w:sz w:val="24"/>
          <w:szCs w:val="24"/>
        </w:rPr>
        <w:t>szenia</w:t>
      </w:r>
      <w:r w:rsidRPr="00263FD8">
        <w:rPr>
          <w:rFonts w:ascii="Times New Roman" w:hAnsi="Times New Roman"/>
          <w:sz w:val="24"/>
          <w:szCs w:val="24"/>
        </w:rPr>
        <w:t xml:space="preserve"> jest prowadzone z zachowaniem należytej staranności w zakresie ochrony danych osobowych, zgodnie z</w:t>
      </w:r>
      <w:r>
        <w:rPr>
          <w:rFonts w:ascii="Times New Roman" w:hAnsi="Times New Roman"/>
          <w:sz w:val="24"/>
          <w:szCs w:val="24"/>
        </w:rPr>
        <w:t> </w:t>
      </w:r>
      <w:r w:rsidRPr="00263FD8">
        <w:rPr>
          <w:rFonts w:ascii="Times New Roman" w:hAnsi="Times New Roman"/>
          <w:sz w:val="24"/>
          <w:szCs w:val="24"/>
        </w:rPr>
        <w:t xml:space="preserve">obowiązującymi przepisami prawa i regulacjami wewnętrznymi Straży. </w:t>
      </w:r>
    </w:p>
    <w:p w14:paraId="71287368"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Prace osób zaangażowanych w postępowanie</w:t>
      </w:r>
      <w:r>
        <w:rPr>
          <w:rFonts w:ascii="Times New Roman" w:hAnsi="Times New Roman"/>
          <w:sz w:val="24"/>
          <w:szCs w:val="24"/>
        </w:rPr>
        <w:t xml:space="preserve"> wyjaśniające</w:t>
      </w:r>
      <w:r w:rsidRPr="00263FD8">
        <w:rPr>
          <w:rFonts w:ascii="Times New Roman" w:hAnsi="Times New Roman"/>
          <w:sz w:val="24"/>
          <w:szCs w:val="24"/>
        </w:rPr>
        <w:t xml:space="preserve"> oraz wszelkie dokumenty i informacje związane z wyjaśnian</w:t>
      </w:r>
      <w:r>
        <w:rPr>
          <w:rFonts w:ascii="Times New Roman" w:hAnsi="Times New Roman"/>
          <w:sz w:val="24"/>
          <w:szCs w:val="24"/>
        </w:rPr>
        <w:t xml:space="preserve">ym zgłoszeniem </w:t>
      </w:r>
      <w:r w:rsidRPr="00263FD8">
        <w:rPr>
          <w:rFonts w:ascii="Times New Roman" w:hAnsi="Times New Roman"/>
          <w:sz w:val="24"/>
          <w:szCs w:val="24"/>
        </w:rPr>
        <w:t>mają charakter poufny, pod</w:t>
      </w:r>
      <w:r>
        <w:rPr>
          <w:rFonts w:ascii="Times New Roman" w:hAnsi="Times New Roman"/>
          <w:sz w:val="24"/>
          <w:szCs w:val="24"/>
        </w:rPr>
        <w:t> </w:t>
      </w:r>
      <w:r w:rsidRPr="00263FD8">
        <w:rPr>
          <w:rFonts w:ascii="Times New Roman" w:hAnsi="Times New Roman"/>
          <w:sz w:val="24"/>
          <w:szCs w:val="24"/>
        </w:rPr>
        <w:t>rygorem sankcji wynikających z obowiązujących przepisów prawa.</w:t>
      </w:r>
    </w:p>
    <w:p w14:paraId="37E03F03"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Administratorem danych osobowych sygnalisty, osoby której dotyczy zgłoszenie, osoby pomagającej w dokonaniu zgłoszenia oraz osoby powiązanej z sygnalistą jest Komendant.</w:t>
      </w:r>
    </w:p>
    <w:p w14:paraId="30DE3506"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Dostęp do danych osobowych, które występują podczas wykonywania czynności przyjmowania, rozpatrywania, opiniowania, wyjaśniania zgłoszeń mają tylko i</w:t>
      </w:r>
      <w:r>
        <w:rPr>
          <w:rFonts w:ascii="Times New Roman" w:hAnsi="Times New Roman"/>
          <w:sz w:val="24"/>
          <w:szCs w:val="24"/>
        </w:rPr>
        <w:t> </w:t>
      </w:r>
      <w:r w:rsidRPr="00263FD8">
        <w:rPr>
          <w:rFonts w:ascii="Times New Roman" w:hAnsi="Times New Roman"/>
          <w:sz w:val="24"/>
          <w:szCs w:val="24"/>
        </w:rPr>
        <w:t xml:space="preserve">wyłącznie osoby upoważnione do przetwarzania danych osób wskazanych w </w:t>
      </w:r>
      <w:r>
        <w:rPr>
          <w:rFonts w:ascii="Times New Roman" w:hAnsi="Times New Roman"/>
          <w:sz w:val="24"/>
          <w:szCs w:val="24"/>
        </w:rPr>
        <w:t xml:space="preserve">ust. </w:t>
      </w:r>
      <w:r w:rsidRPr="00263FD8">
        <w:rPr>
          <w:rFonts w:ascii="Times New Roman" w:hAnsi="Times New Roman"/>
          <w:sz w:val="24"/>
          <w:szCs w:val="24"/>
        </w:rPr>
        <w:t xml:space="preserve">3. Wzór upoważnienia do przetwarzania danych w związku ze zgłoszeniami naruszeń prawa stanowi </w:t>
      </w:r>
      <w:r w:rsidRPr="00263FD8">
        <w:rPr>
          <w:rFonts w:ascii="Times New Roman" w:hAnsi="Times New Roman"/>
          <w:sz w:val="24"/>
          <w:szCs w:val="24"/>
          <w:u w:val="single"/>
        </w:rPr>
        <w:t>załącznik nr 1</w:t>
      </w:r>
      <w:r w:rsidRPr="00263FD8">
        <w:rPr>
          <w:rFonts w:ascii="Times New Roman" w:hAnsi="Times New Roman"/>
          <w:sz w:val="24"/>
          <w:szCs w:val="24"/>
        </w:rPr>
        <w:t xml:space="preserve"> do niniejszej Procedury. </w:t>
      </w:r>
    </w:p>
    <w:p w14:paraId="57A50656"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lastRenderedPageBreak/>
        <w:t xml:space="preserve">Dane osobowe sygnalisty pozwalające na ustalenie jego tożsamości nie podlegają ujawnieniu nieupoważnionym osobom, chyba że sygnalista wyrazi zgodę </w:t>
      </w:r>
      <w:r>
        <w:rPr>
          <w:rFonts w:ascii="Times New Roman" w:hAnsi="Times New Roman"/>
          <w:sz w:val="24"/>
          <w:szCs w:val="24"/>
        </w:rPr>
        <w:br/>
      </w:r>
      <w:r w:rsidRPr="00263FD8">
        <w:rPr>
          <w:rFonts w:ascii="Times New Roman" w:hAnsi="Times New Roman"/>
          <w:sz w:val="24"/>
          <w:szCs w:val="24"/>
        </w:rPr>
        <w:t xml:space="preserve">na ich ujawnienie. </w:t>
      </w:r>
    </w:p>
    <w:p w14:paraId="70F1054E"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Zachowanie poufności ma na celu zagwarantowanie poczucia bezpieczeństwa sygnaliście oraz minimalizację ryzyka wystąpienia działań odwetowych lub</w:t>
      </w:r>
      <w:r>
        <w:rPr>
          <w:rFonts w:ascii="Times New Roman" w:hAnsi="Times New Roman"/>
          <w:sz w:val="24"/>
          <w:szCs w:val="24"/>
        </w:rPr>
        <w:t> </w:t>
      </w:r>
      <w:r w:rsidRPr="00263FD8">
        <w:rPr>
          <w:rFonts w:ascii="Times New Roman" w:hAnsi="Times New Roman"/>
          <w:sz w:val="24"/>
          <w:szCs w:val="24"/>
        </w:rPr>
        <w:t>represyjnych. Sygnalista, który dokonał zgłoszenia, a którego dane osobowe zostały w sposób nieuprawniony ujawnione, powinien niezwłocznie o zaistniałej sytuacji powiadomić Pełnomocnika ds. zgłoszeń, który zobowiązany jest podjąć działania mające na celu ochronę sygnalisty.</w:t>
      </w:r>
    </w:p>
    <w:p w14:paraId="69656909"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Tożsamość sygnalisty, jak również wszystkie informacje umożliwiające jego identyfikację, nie będzie ujawniana podmiotom, których dotyczy zgłoszenie, osobom trzecim ani innym pracownikom i współpracownikom podmiotu. Tożsamość sygnalisty, jak również inne informacje umożliwiające jego identyfikację mogą zostać ujawnione jedynie wtedy, gdy takie ujawnienie jest koniecznym i</w:t>
      </w:r>
      <w:r>
        <w:rPr>
          <w:rFonts w:ascii="Times New Roman" w:hAnsi="Times New Roman"/>
          <w:sz w:val="24"/>
          <w:szCs w:val="24"/>
        </w:rPr>
        <w:t> </w:t>
      </w:r>
      <w:r w:rsidRPr="00263FD8">
        <w:rPr>
          <w:rFonts w:ascii="Times New Roman" w:hAnsi="Times New Roman"/>
          <w:sz w:val="24"/>
          <w:szCs w:val="24"/>
        </w:rPr>
        <w:t>proporcjonalnym obowiązkiem wynikającym z powszechnie obowiązujących przepisów prawa w kontekście prowadzonych przez organy publiczne lub sądy odpowiednio postępowań wyjaśniających lub postępowań przygotowawczych lub</w:t>
      </w:r>
      <w:r>
        <w:rPr>
          <w:rFonts w:ascii="Times New Roman" w:hAnsi="Times New Roman"/>
          <w:sz w:val="24"/>
          <w:szCs w:val="24"/>
        </w:rPr>
        <w:t> </w:t>
      </w:r>
      <w:r w:rsidRPr="00263FD8">
        <w:rPr>
          <w:rFonts w:ascii="Times New Roman" w:hAnsi="Times New Roman"/>
          <w:sz w:val="24"/>
          <w:szCs w:val="24"/>
        </w:rPr>
        <w:t>postępowań sądowych. Tożsamość podmiotów, których dotyczy zgłoszenie, podlega wymogom zachowania poufności w analogicznym zakresie, co tożsamość sygnalisty.</w:t>
      </w:r>
    </w:p>
    <w:p w14:paraId="727B6717"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Dane osobowe, które nie mają znaczenia dla rozpoznania zgłoszenia, nie są zbierane, a w razie przypadkowego ich zebrania są w terminie 14 dni od ustalenia, że nie mają znaczenia dla sprawy, usuwane.</w:t>
      </w:r>
    </w:p>
    <w:p w14:paraId="032EE1FC" w14:textId="77777777" w:rsidR="00833143" w:rsidRPr="00263FD8"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Dane osobowe oraz pozostałe informacje w rejestrze zgłoszeń wewnętrznych są</w:t>
      </w:r>
      <w:r>
        <w:rPr>
          <w:rFonts w:ascii="Times New Roman" w:hAnsi="Times New Roman"/>
          <w:sz w:val="24"/>
          <w:szCs w:val="24"/>
        </w:rPr>
        <w:t> </w:t>
      </w:r>
      <w:r w:rsidRPr="00263FD8">
        <w:rPr>
          <w:rFonts w:ascii="Times New Roman" w:hAnsi="Times New Roman"/>
          <w:sz w:val="24"/>
          <w:szCs w:val="24"/>
        </w:rPr>
        <w:t>przechowywane przez okres 3 lat po zakończeniu roku kalendarzowego, w którym zakończono działania następcze, lub po zakończeniu postępowań zainicjowanych tymi działaniami.</w:t>
      </w:r>
    </w:p>
    <w:p w14:paraId="38A02124" w14:textId="77777777" w:rsidR="00833143" w:rsidRDefault="00833143" w:rsidP="00833143">
      <w:pPr>
        <w:numPr>
          <w:ilvl w:val="0"/>
          <w:numId w:val="20"/>
        </w:numPr>
        <w:spacing w:after="0" w:line="360" w:lineRule="auto"/>
        <w:ind w:right="619"/>
        <w:jc w:val="both"/>
        <w:rPr>
          <w:rFonts w:ascii="Times New Roman" w:hAnsi="Times New Roman"/>
          <w:sz w:val="24"/>
          <w:szCs w:val="24"/>
        </w:rPr>
      </w:pPr>
      <w:r w:rsidRPr="00263FD8">
        <w:rPr>
          <w:rFonts w:ascii="Times New Roman" w:hAnsi="Times New Roman"/>
          <w:sz w:val="24"/>
          <w:szCs w:val="24"/>
        </w:rPr>
        <w:t>Przetwarzanie danych osobowych sygnalisty odbywa się na podstawie przepisów rozporządzenia Parlamentu Europejskiego i Rady (UE) 2016/679 z dnia 27 kwietnia 2016r. w sprawie ochrony osób fizycznych w związku z przetwarzaniem danych osobowych i w sprawie swobodnego przepływu takich danych oraz uchylenia dyrektywy 95/46/WE (RODO).</w:t>
      </w:r>
    </w:p>
    <w:p w14:paraId="72243C71" w14:textId="77777777" w:rsidR="00833143" w:rsidRDefault="00833143" w:rsidP="00833143">
      <w:pPr>
        <w:spacing w:after="0" w:line="360" w:lineRule="auto"/>
        <w:ind w:left="360" w:right="619"/>
        <w:jc w:val="both"/>
        <w:rPr>
          <w:rFonts w:ascii="Times New Roman" w:hAnsi="Times New Roman"/>
          <w:sz w:val="24"/>
          <w:szCs w:val="24"/>
        </w:rPr>
      </w:pPr>
    </w:p>
    <w:p w14:paraId="732FAE23" w14:textId="77777777" w:rsidR="00833143" w:rsidRPr="00263FD8" w:rsidRDefault="00833143" w:rsidP="00833143">
      <w:pPr>
        <w:spacing w:after="0" w:line="360" w:lineRule="auto"/>
        <w:ind w:left="360" w:right="619"/>
        <w:jc w:val="both"/>
        <w:rPr>
          <w:rFonts w:ascii="Times New Roman" w:hAnsi="Times New Roman"/>
          <w:sz w:val="24"/>
          <w:szCs w:val="24"/>
        </w:rPr>
      </w:pPr>
    </w:p>
    <w:p w14:paraId="073874EC"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lastRenderedPageBreak/>
        <w:t xml:space="preserve">§ </w:t>
      </w:r>
      <w:r>
        <w:rPr>
          <w:rFonts w:ascii="Times New Roman" w:hAnsi="Times New Roman"/>
          <w:bCs/>
          <w:sz w:val="24"/>
          <w:szCs w:val="24"/>
        </w:rPr>
        <w:t>17</w:t>
      </w:r>
    </w:p>
    <w:p w14:paraId="1BEA2D1F" w14:textId="77777777" w:rsidR="00833143" w:rsidRDefault="00833143" w:rsidP="00833143">
      <w:pPr>
        <w:numPr>
          <w:ilvl w:val="0"/>
          <w:numId w:val="44"/>
        </w:numPr>
        <w:spacing w:after="0" w:line="360" w:lineRule="auto"/>
        <w:ind w:right="619"/>
        <w:jc w:val="both"/>
        <w:rPr>
          <w:rFonts w:ascii="Times New Roman" w:hAnsi="Times New Roman"/>
          <w:sz w:val="24"/>
          <w:szCs w:val="24"/>
        </w:rPr>
      </w:pPr>
      <w:r w:rsidRPr="00263FD8">
        <w:rPr>
          <w:rFonts w:ascii="Times New Roman" w:hAnsi="Times New Roman"/>
          <w:sz w:val="24"/>
          <w:szCs w:val="24"/>
        </w:rPr>
        <w:t>Niezależnie od możliwości dokonania zgłoszenia z wykorzystaniem zasad określonych w</w:t>
      </w:r>
      <w:r>
        <w:rPr>
          <w:rFonts w:ascii="Times New Roman" w:hAnsi="Times New Roman"/>
          <w:sz w:val="24"/>
          <w:szCs w:val="24"/>
        </w:rPr>
        <w:t xml:space="preserve"> </w:t>
      </w:r>
      <w:r w:rsidRPr="00263FD8">
        <w:rPr>
          <w:rFonts w:ascii="Times New Roman" w:hAnsi="Times New Roman"/>
          <w:sz w:val="24"/>
          <w:szCs w:val="24"/>
        </w:rPr>
        <w:t xml:space="preserve">przedmiotowej Procedurze, zgłaszający może dokonać ujawnienia publicznego lub zgłoszenia zewnętrznego do </w:t>
      </w:r>
      <w:r>
        <w:rPr>
          <w:rFonts w:ascii="Times New Roman" w:hAnsi="Times New Roman"/>
          <w:sz w:val="24"/>
          <w:szCs w:val="24"/>
        </w:rPr>
        <w:t>Rzecznika Praw Obywatelskich albo </w:t>
      </w:r>
      <w:r w:rsidRPr="00263FD8">
        <w:rPr>
          <w:rFonts w:ascii="Times New Roman" w:hAnsi="Times New Roman"/>
          <w:sz w:val="24"/>
          <w:szCs w:val="24"/>
        </w:rPr>
        <w:t>organów publicznych</w:t>
      </w:r>
      <w:r>
        <w:rPr>
          <w:rFonts w:ascii="Times New Roman" w:hAnsi="Times New Roman"/>
          <w:sz w:val="24"/>
          <w:szCs w:val="24"/>
        </w:rPr>
        <w:t xml:space="preserve"> oraz w stosownych przypadkach do instytucji organów lub jednostek organizacyjnych Unii Europejskiej. </w:t>
      </w:r>
    </w:p>
    <w:p w14:paraId="01D1B843" w14:textId="77777777" w:rsidR="00833143" w:rsidRPr="00263FD8" w:rsidRDefault="00833143" w:rsidP="00833143">
      <w:pPr>
        <w:numPr>
          <w:ilvl w:val="0"/>
          <w:numId w:val="44"/>
        </w:numPr>
        <w:spacing w:after="0" w:line="360" w:lineRule="auto"/>
        <w:ind w:right="619"/>
        <w:jc w:val="both"/>
        <w:rPr>
          <w:rFonts w:ascii="Times New Roman" w:hAnsi="Times New Roman"/>
          <w:sz w:val="24"/>
          <w:szCs w:val="24"/>
        </w:rPr>
      </w:pPr>
      <w:r w:rsidRPr="00263FD8">
        <w:rPr>
          <w:rFonts w:ascii="Times New Roman" w:hAnsi="Times New Roman"/>
          <w:sz w:val="24"/>
          <w:szCs w:val="24"/>
        </w:rPr>
        <w:t xml:space="preserve">Zasady i tryb dokonania takiego zgłoszenia są określone w </w:t>
      </w:r>
      <w:r>
        <w:rPr>
          <w:rFonts w:ascii="Times New Roman" w:hAnsi="Times New Roman"/>
          <w:sz w:val="24"/>
          <w:szCs w:val="24"/>
        </w:rPr>
        <w:t xml:space="preserve">ustawie </w:t>
      </w:r>
      <w:r w:rsidRPr="00263FD8">
        <w:rPr>
          <w:rFonts w:ascii="Times New Roman" w:hAnsi="Times New Roman"/>
          <w:sz w:val="24"/>
          <w:szCs w:val="24"/>
        </w:rPr>
        <w:t>z dnia 14 czerwca 2024 r. o ochronie sygnalistów (Dz. U. z 2024 r. poz. 928)</w:t>
      </w:r>
      <w:r>
        <w:rPr>
          <w:rFonts w:ascii="Times New Roman" w:hAnsi="Times New Roman"/>
          <w:sz w:val="24"/>
          <w:szCs w:val="24"/>
        </w:rPr>
        <w:t xml:space="preserve"> </w:t>
      </w:r>
      <w:r w:rsidRPr="00263FD8">
        <w:rPr>
          <w:rFonts w:ascii="Times New Roman" w:hAnsi="Times New Roman"/>
          <w:sz w:val="24"/>
          <w:szCs w:val="24"/>
        </w:rPr>
        <w:t>.</w:t>
      </w:r>
    </w:p>
    <w:p w14:paraId="65968614" w14:textId="77777777" w:rsidR="00833143" w:rsidRDefault="00833143" w:rsidP="00833143">
      <w:pPr>
        <w:spacing w:after="0" w:line="360" w:lineRule="auto"/>
        <w:ind w:left="1134" w:right="1418"/>
        <w:jc w:val="center"/>
        <w:rPr>
          <w:rFonts w:ascii="Times New Roman" w:hAnsi="Times New Roman"/>
          <w:bCs/>
          <w:sz w:val="24"/>
          <w:szCs w:val="24"/>
        </w:rPr>
      </w:pPr>
    </w:p>
    <w:p w14:paraId="5AA29FC2" w14:textId="77777777" w:rsidR="00833143" w:rsidRPr="00263FD8" w:rsidRDefault="00833143" w:rsidP="00833143">
      <w:pPr>
        <w:spacing w:after="0" w:line="360" w:lineRule="auto"/>
        <w:ind w:left="1134" w:right="1418"/>
        <w:jc w:val="center"/>
        <w:rPr>
          <w:rFonts w:ascii="Times New Roman" w:hAnsi="Times New Roman"/>
          <w:bCs/>
          <w:sz w:val="24"/>
          <w:szCs w:val="24"/>
        </w:rPr>
      </w:pPr>
      <w:r w:rsidRPr="00263FD8">
        <w:rPr>
          <w:rFonts w:ascii="Times New Roman" w:hAnsi="Times New Roman"/>
          <w:bCs/>
          <w:sz w:val="24"/>
          <w:szCs w:val="24"/>
        </w:rPr>
        <w:t xml:space="preserve">§ </w:t>
      </w:r>
      <w:r>
        <w:rPr>
          <w:rFonts w:ascii="Times New Roman" w:hAnsi="Times New Roman"/>
          <w:bCs/>
          <w:sz w:val="24"/>
          <w:szCs w:val="24"/>
        </w:rPr>
        <w:t>18</w:t>
      </w:r>
    </w:p>
    <w:p w14:paraId="2BD7B4F0" w14:textId="77777777" w:rsidR="00833143" w:rsidRPr="00263FD8" w:rsidRDefault="00833143" w:rsidP="00002B27">
      <w:pPr>
        <w:spacing w:after="0" w:line="360" w:lineRule="auto"/>
        <w:jc w:val="both"/>
        <w:rPr>
          <w:rFonts w:ascii="Times New Roman" w:hAnsi="Times New Roman"/>
          <w:sz w:val="24"/>
          <w:szCs w:val="24"/>
        </w:rPr>
      </w:pPr>
      <w:r w:rsidRPr="00263FD8">
        <w:rPr>
          <w:rFonts w:ascii="Times New Roman" w:hAnsi="Times New Roman"/>
          <w:sz w:val="24"/>
          <w:szCs w:val="24"/>
        </w:rPr>
        <w:t>W sprawach nieuregulowanych niniejszą Procedurą będą miały zastosowanie przepisy ustawy z dnia 14 czerwca 2024 r. o ochronie sygnalistów (Dz. U. z 2024 r. poz. 928)</w:t>
      </w:r>
      <w:r>
        <w:rPr>
          <w:rFonts w:ascii="Times New Roman" w:hAnsi="Times New Roman"/>
          <w:sz w:val="24"/>
          <w:szCs w:val="24"/>
        </w:rPr>
        <w:t xml:space="preserve"> </w:t>
      </w:r>
      <w:r w:rsidRPr="00263FD8">
        <w:rPr>
          <w:rFonts w:ascii="Times New Roman" w:hAnsi="Times New Roman"/>
          <w:sz w:val="24"/>
          <w:szCs w:val="24"/>
        </w:rPr>
        <w:t>.</w:t>
      </w:r>
    </w:p>
    <w:p w14:paraId="0D451E67" w14:textId="77777777" w:rsidR="00833143" w:rsidRPr="00263FD8" w:rsidRDefault="00833143" w:rsidP="00833143">
      <w:pPr>
        <w:spacing w:after="0" w:line="360" w:lineRule="auto"/>
        <w:ind w:right="619"/>
        <w:jc w:val="both"/>
      </w:pPr>
    </w:p>
    <w:p w14:paraId="33B0DDFB" w14:textId="5E3287EC" w:rsidR="00C47187" w:rsidRPr="00833143" w:rsidRDefault="00C47187" w:rsidP="00833143"/>
    <w:sectPr w:rsidR="00C47187" w:rsidRPr="00833143" w:rsidSect="005A04BF">
      <w:pgSz w:w="11906" w:h="16838" w:code="9"/>
      <w:pgMar w:top="1417" w:right="1417" w:bottom="1417" w:left="1417"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13A3D"/>
    <w:multiLevelType w:val="hybridMultilevel"/>
    <w:tmpl w:val="2D9E818C"/>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8455BB"/>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064C46"/>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EC3946"/>
    <w:multiLevelType w:val="hybridMultilevel"/>
    <w:tmpl w:val="2D9E81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F858EE"/>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16F09C8"/>
    <w:multiLevelType w:val="hybridMultilevel"/>
    <w:tmpl w:val="D8863AA6"/>
    <w:lvl w:ilvl="0" w:tplc="FFFFFFFF">
      <w:start w:val="1"/>
      <w:numFmt w:val="decimal"/>
      <w:lvlText w:val="%1."/>
      <w:lvlJc w:val="left"/>
      <w:pPr>
        <w:ind w:left="360" w:hanging="360"/>
      </w:pPr>
    </w:lvl>
    <w:lvl w:ilvl="1" w:tplc="7C2C4618">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3857F5C"/>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5342751"/>
    <w:multiLevelType w:val="hybridMultilevel"/>
    <w:tmpl w:val="0A48A5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020B16"/>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DB13627"/>
    <w:multiLevelType w:val="hybridMultilevel"/>
    <w:tmpl w:val="5A9460F8"/>
    <w:lvl w:ilvl="0" w:tplc="FFFFFFFF">
      <w:start w:val="1"/>
      <w:numFmt w:val="lowerLetter"/>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 w15:restartNumberingAfterBreak="0">
    <w:nsid w:val="23E70BBA"/>
    <w:multiLevelType w:val="hybridMultilevel"/>
    <w:tmpl w:val="2D9E81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5C450A"/>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78D030D"/>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9B822D9"/>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C3651C1"/>
    <w:multiLevelType w:val="hybridMultilevel"/>
    <w:tmpl w:val="0A48A5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734D7E"/>
    <w:multiLevelType w:val="hybridMultilevel"/>
    <w:tmpl w:val="65AE4FBA"/>
    <w:lvl w:ilvl="0" w:tplc="04150011">
      <w:start w:val="1"/>
      <w:numFmt w:val="decimal"/>
      <w:lvlText w:val="%1)"/>
      <w:lvlJc w:val="left"/>
      <w:pPr>
        <w:ind w:left="785" w:hanging="360"/>
      </w:pPr>
      <w:rPr>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6" w15:restartNumberingAfterBreak="0">
    <w:nsid w:val="2F2E2916"/>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34D4D50"/>
    <w:multiLevelType w:val="hybridMultilevel"/>
    <w:tmpl w:val="2D9E81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972341"/>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9CA4ADB"/>
    <w:multiLevelType w:val="hybridMultilevel"/>
    <w:tmpl w:val="2D9E81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93573A"/>
    <w:multiLevelType w:val="hybridMultilevel"/>
    <w:tmpl w:val="955C7EDA"/>
    <w:lvl w:ilvl="0" w:tplc="04150011">
      <w:start w:val="1"/>
      <w:numFmt w:val="decimal"/>
      <w:lvlText w:val="%1)"/>
      <w:lvlJc w:val="left"/>
      <w:pPr>
        <w:ind w:left="785" w:hanging="360"/>
      </w:pPr>
      <w:rPr>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1" w15:restartNumberingAfterBreak="0">
    <w:nsid w:val="3E673BE9"/>
    <w:multiLevelType w:val="hybridMultilevel"/>
    <w:tmpl w:val="11D6A4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210807"/>
    <w:multiLevelType w:val="hybridMultilevel"/>
    <w:tmpl w:val="D8863AA6"/>
    <w:lvl w:ilvl="0" w:tplc="FFFFFFF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0426358"/>
    <w:multiLevelType w:val="hybridMultilevel"/>
    <w:tmpl w:val="58C045DC"/>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0971E7D"/>
    <w:multiLevelType w:val="hybridMultilevel"/>
    <w:tmpl w:val="D8863AA6"/>
    <w:lvl w:ilvl="0" w:tplc="FFFFFFF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1C73011"/>
    <w:multiLevelType w:val="hybridMultilevel"/>
    <w:tmpl w:val="CCBA912E"/>
    <w:lvl w:ilvl="0" w:tplc="04150011">
      <w:start w:val="1"/>
      <w:numFmt w:val="decimal"/>
      <w:lvlText w:val="%1)"/>
      <w:lvlJc w:val="left"/>
      <w:pPr>
        <w:ind w:left="785" w:hanging="360"/>
      </w:pPr>
      <w:rPr>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6" w15:restartNumberingAfterBreak="0">
    <w:nsid w:val="44C6112D"/>
    <w:multiLevelType w:val="hybridMultilevel"/>
    <w:tmpl w:val="0A48A5D2"/>
    <w:lvl w:ilvl="0" w:tplc="04150011">
      <w:start w:val="1"/>
      <w:numFmt w:val="decimal"/>
      <w:lvlText w:val="%1)"/>
      <w:lvlJc w:val="left"/>
      <w:pPr>
        <w:ind w:left="1176" w:hanging="360"/>
      </w:pPr>
    </w:lvl>
    <w:lvl w:ilvl="1" w:tplc="04150019" w:tentative="1">
      <w:start w:val="1"/>
      <w:numFmt w:val="lowerLetter"/>
      <w:lvlText w:val="%2."/>
      <w:lvlJc w:val="left"/>
      <w:pPr>
        <w:ind w:left="1896" w:hanging="360"/>
      </w:pPr>
    </w:lvl>
    <w:lvl w:ilvl="2" w:tplc="0415001B" w:tentative="1">
      <w:start w:val="1"/>
      <w:numFmt w:val="lowerRoman"/>
      <w:lvlText w:val="%3."/>
      <w:lvlJc w:val="right"/>
      <w:pPr>
        <w:ind w:left="2616" w:hanging="180"/>
      </w:pPr>
    </w:lvl>
    <w:lvl w:ilvl="3" w:tplc="0415000F" w:tentative="1">
      <w:start w:val="1"/>
      <w:numFmt w:val="decimal"/>
      <w:lvlText w:val="%4."/>
      <w:lvlJc w:val="left"/>
      <w:pPr>
        <w:ind w:left="3336" w:hanging="360"/>
      </w:pPr>
    </w:lvl>
    <w:lvl w:ilvl="4" w:tplc="04150019" w:tentative="1">
      <w:start w:val="1"/>
      <w:numFmt w:val="lowerLetter"/>
      <w:lvlText w:val="%5."/>
      <w:lvlJc w:val="left"/>
      <w:pPr>
        <w:ind w:left="4056" w:hanging="360"/>
      </w:pPr>
    </w:lvl>
    <w:lvl w:ilvl="5" w:tplc="0415001B" w:tentative="1">
      <w:start w:val="1"/>
      <w:numFmt w:val="lowerRoman"/>
      <w:lvlText w:val="%6."/>
      <w:lvlJc w:val="right"/>
      <w:pPr>
        <w:ind w:left="4776" w:hanging="180"/>
      </w:pPr>
    </w:lvl>
    <w:lvl w:ilvl="6" w:tplc="0415000F" w:tentative="1">
      <w:start w:val="1"/>
      <w:numFmt w:val="decimal"/>
      <w:lvlText w:val="%7."/>
      <w:lvlJc w:val="left"/>
      <w:pPr>
        <w:ind w:left="5496" w:hanging="360"/>
      </w:pPr>
    </w:lvl>
    <w:lvl w:ilvl="7" w:tplc="04150019" w:tentative="1">
      <w:start w:val="1"/>
      <w:numFmt w:val="lowerLetter"/>
      <w:lvlText w:val="%8."/>
      <w:lvlJc w:val="left"/>
      <w:pPr>
        <w:ind w:left="6216" w:hanging="360"/>
      </w:pPr>
    </w:lvl>
    <w:lvl w:ilvl="8" w:tplc="0415001B" w:tentative="1">
      <w:start w:val="1"/>
      <w:numFmt w:val="lowerRoman"/>
      <w:lvlText w:val="%9."/>
      <w:lvlJc w:val="right"/>
      <w:pPr>
        <w:ind w:left="6936" w:hanging="180"/>
      </w:pPr>
    </w:lvl>
  </w:abstractNum>
  <w:abstractNum w:abstractNumId="27" w15:restartNumberingAfterBreak="0">
    <w:nsid w:val="4C4829AF"/>
    <w:multiLevelType w:val="hybridMultilevel"/>
    <w:tmpl w:val="73064C9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FE3336"/>
    <w:multiLevelType w:val="hybridMultilevel"/>
    <w:tmpl w:val="2D9E81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AE4EDF"/>
    <w:multiLevelType w:val="hybridMultilevel"/>
    <w:tmpl w:val="FEF6E502"/>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5184B19"/>
    <w:multiLevelType w:val="hybridMultilevel"/>
    <w:tmpl w:val="BFEAEA2E"/>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57C41B5"/>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5CC31F5"/>
    <w:multiLevelType w:val="hybridMultilevel"/>
    <w:tmpl w:val="D8863AA6"/>
    <w:lvl w:ilvl="0" w:tplc="FFFFFFF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F620D86"/>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1CD4930"/>
    <w:multiLevelType w:val="hybridMultilevel"/>
    <w:tmpl w:val="21448060"/>
    <w:lvl w:ilvl="0" w:tplc="04150011">
      <w:start w:val="1"/>
      <w:numFmt w:val="decimal"/>
      <w:lvlText w:val="%1)"/>
      <w:lvlJc w:val="left"/>
      <w:pPr>
        <w:ind w:left="785" w:hanging="360"/>
      </w:pPr>
      <w:rPr>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5" w15:restartNumberingAfterBreak="0">
    <w:nsid w:val="68926A1C"/>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8A96D52"/>
    <w:multiLevelType w:val="hybridMultilevel"/>
    <w:tmpl w:val="5A9460F8"/>
    <w:lvl w:ilvl="0" w:tplc="FFFFFFFF">
      <w:start w:val="1"/>
      <w:numFmt w:val="lowerLetter"/>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7" w15:restartNumberingAfterBreak="0">
    <w:nsid w:val="68ED2AD2"/>
    <w:multiLevelType w:val="hybridMultilevel"/>
    <w:tmpl w:val="11D6A4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A160C72"/>
    <w:multiLevelType w:val="hybridMultilevel"/>
    <w:tmpl w:val="F2AC3F40"/>
    <w:lvl w:ilvl="0" w:tplc="04150011">
      <w:start w:val="1"/>
      <w:numFmt w:val="decimal"/>
      <w:lvlText w:val="%1)"/>
      <w:lvlJc w:val="left"/>
      <w:pPr>
        <w:ind w:left="785" w:hanging="360"/>
      </w:pPr>
      <w:rPr>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9" w15:restartNumberingAfterBreak="0">
    <w:nsid w:val="6A992F6A"/>
    <w:multiLevelType w:val="hybridMultilevel"/>
    <w:tmpl w:val="6FD227EC"/>
    <w:lvl w:ilvl="0" w:tplc="04150011">
      <w:start w:val="1"/>
      <w:numFmt w:val="decimal"/>
      <w:lvlText w:val="%1)"/>
      <w:lvlJc w:val="left"/>
      <w:pPr>
        <w:ind w:left="785" w:hanging="360"/>
      </w:pPr>
      <w:rPr>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0" w15:restartNumberingAfterBreak="0">
    <w:nsid w:val="6B23671F"/>
    <w:multiLevelType w:val="hybridMultilevel"/>
    <w:tmpl w:val="5D3C5406"/>
    <w:lvl w:ilvl="0" w:tplc="04150011">
      <w:start w:val="1"/>
      <w:numFmt w:val="decimal"/>
      <w:lvlText w:val="%1)"/>
      <w:lvlJc w:val="left"/>
      <w:pPr>
        <w:ind w:left="785" w:hanging="360"/>
      </w:pPr>
      <w:rPr>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1" w15:restartNumberingAfterBreak="0">
    <w:nsid w:val="6EFE5B70"/>
    <w:multiLevelType w:val="hybridMultilevel"/>
    <w:tmpl w:val="A0D4851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1EA6B14"/>
    <w:multiLevelType w:val="hybridMultilevel"/>
    <w:tmpl w:val="2D9E81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4040D7"/>
    <w:multiLevelType w:val="hybridMultilevel"/>
    <w:tmpl w:val="D584E176"/>
    <w:lvl w:ilvl="0" w:tplc="04150011">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4" w15:restartNumberingAfterBreak="0">
    <w:nsid w:val="7688041A"/>
    <w:multiLevelType w:val="hybridMultilevel"/>
    <w:tmpl w:val="2D9E81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FD02C71"/>
    <w:multiLevelType w:val="hybridMultilevel"/>
    <w:tmpl w:val="62561A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F94362"/>
    <w:multiLevelType w:val="hybridMultilevel"/>
    <w:tmpl w:val="347E411C"/>
    <w:lvl w:ilvl="0" w:tplc="04150011">
      <w:start w:val="1"/>
      <w:numFmt w:val="decimal"/>
      <w:lvlText w:val="%1)"/>
      <w:lvlJc w:val="left"/>
      <w:pPr>
        <w:ind w:left="785" w:hanging="360"/>
      </w:pPr>
      <w:rPr>
        <w:b w:val="0"/>
        <w:b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285816721">
    <w:abstractNumId w:val="21"/>
  </w:num>
  <w:num w:numId="2" w16cid:durableId="403840736">
    <w:abstractNumId w:val="26"/>
  </w:num>
  <w:num w:numId="3" w16cid:durableId="1783497585">
    <w:abstractNumId w:val="27"/>
  </w:num>
  <w:num w:numId="4" w16cid:durableId="2023164572">
    <w:abstractNumId w:val="4"/>
  </w:num>
  <w:num w:numId="5" w16cid:durableId="4334791">
    <w:abstractNumId w:val="23"/>
  </w:num>
  <w:num w:numId="6" w16cid:durableId="1031616258">
    <w:abstractNumId w:val="12"/>
  </w:num>
  <w:num w:numId="7" w16cid:durableId="340207647">
    <w:abstractNumId w:val="41"/>
  </w:num>
  <w:num w:numId="8" w16cid:durableId="1236551149">
    <w:abstractNumId w:val="30"/>
  </w:num>
  <w:num w:numId="9" w16cid:durableId="1408654061">
    <w:abstractNumId w:val="6"/>
  </w:num>
  <w:num w:numId="10" w16cid:durableId="2014989079">
    <w:abstractNumId w:val="8"/>
  </w:num>
  <w:num w:numId="11" w16cid:durableId="413479254">
    <w:abstractNumId w:val="29"/>
  </w:num>
  <w:num w:numId="12" w16cid:durableId="1712918022">
    <w:abstractNumId w:val="0"/>
  </w:num>
  <w:num w:numId="13" w16cid:durableId="830369787">
    <w:abstractNumId w:val="18"/>
  </w:num>
  <w:num w:numId="14" w16cid:durableId="159783453">
    <w:abstractNumId w:val="10"/>
  </w:num>
  <w:num w:numId="15" w16cid:durableId="146823324">
    <w:abstractNumId w:val="35"/>
  </w:num>
  <w:num w:numId="16" w16cid:durableId="1565792301">
    <w:abstractNumId w:val="16"/>
  </w:num>
  <w:num w:numId="17" w16cid:durableId="212665211">
    <w:abstractNumId w:val="31"/>
  </w:num>
  <w:num w:numId="18" w16cid:durableId="2000225573">
    <w:abstractNumId w:val="19"/>
  </w:num>
  <w:num w:numId="19" w16cid:durableId="2030251652">
    <w:abstractNumId w:val="33"/>
  </w:num>
  <w:num w:numId="20" w16cid:durableId="1333097029">
    <w:abstractNumId w:val="11"/>
  </w:num>
  <w:num w:numId="21" w16cid:durableId="484855712">
    <w:abstractNumId w:val="1"/>
  </w:num>
  <w:num w:numId="22" w16cid:durableId="2071414355">
    <w:abstractNumId w:val="3"/>
  </w:num>
  <w:num w:numId="23" w16cid:durableId="1789350196">
    <w:abstractNumId w:val="2"/>
  </w:num>
  <w:num w:numId="24" w16cid:durableId="914776191">
    <w:abstractNumId w:val="42"/>
  </w:num>
  <w:num w:numId="25" w16cid:durableId="1798524041">
    <w:abstractNumId w:val="28"/>
  </w:num>
  <w:num w:numId="26" w16cid:durableId="204566135">
    <w:abstractNumId w:val="13"/>
  </w:num>
  <w:num w:numId="27" w16cid:durableId="2018534425">
    <w:abstractNumId w:val="44"/>
  </w:num>
  <w:num w:numId="28" w16cid:durableId="1593662948">
    <w:abstractNumId w:val="5"/>
  </w:num>
  <w:num w:numId="29" w16cid:durableId="1077821405">
    <w:abstractNumId w:val="17"/>
  </w:num>
  <w:num w:numId="30" w16cid:durableId="441462102">
    <w:abstractNumId w:val="22"/>
  </w:num>
  <w:num w:numId="31" w16cid:durableId="408113720">
    <w:abstractNumId w:val="45"/>
  </w:num>
  <w:num w:numId="32" w16cid:durableId="1007486964">
    <w:abstractNumId w:val="9"/>
  </w:num>
  <w:num w:numId="33" w16cid:durableId="739257561">
    <w:abstractNumId w:val="36"/>
  </w:num>
  <w:num w:numId="34" w16cid:durableId="875581151">
    <w:abstractNumId w:val="43"/>
  </w:num>
  <w:num w:numId="35" w16cid:durableId="1461606733">
    <w:abstractNumId w:val="46"/>
  </w:num>
  <w:num w:numId="36" w16cid:durableId="533927862">
    <w:abstractNumId w:val="39"/>
  </w:num>
  <w:num w:numId="37" w16cid:durableId="1851261605">
    <w:abstractNumId w:val="40"/>
  </w:num>
  <w:num w:numId="38" w16cid:durableId="37559792">
    <w:abstractNumId w:val="20"/>
  </w:num>
  <w:num w:numId="39" w16cid:durableId="323172102">
    <w:abstractNumId w:val="38"/>
  </w:num>
  <w:num w:numId="40" w16cid:durableId="1009988203">
    <w:abstractNumId w:val="25"/>
  </w:num>
  <w:num w:numId="41" w16cid:durableId="799693248">
    <w:abstractNumId w:val="15"/>
  </w:num>
  <w:num w:numId="42" w16cid:durableId="2000964066">
    <w:abstractNumId w:val="34"/>
  </w:num>
  <w:num w:numId="43" w16cid:durableId="1687174718">
    <w:abstractNumId w:val="37"/>
  </w:num>
  <w:num w:numId="44" w16cid:durableId="1268082255">
    <w:abstractNumId w:val="32"/>
  </w:num>
  <w:num w:numId="45" w16cid:durableId="445543944">
    <w:abstractNumId w:val="14"/>
  </w:num>
  <w:num w:numId="46" w16cid:durableId="2122724286">
    <w:abstractNumId w:val="7"/>
  </w:num>
  <w:num w:numId="47" w16cid:durableId="14311936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55"/>
    <w:rsid w:val="00002B27"/>
    <w:rsid w:val="0001666C"/>
    <w:rsid w:val="000533E2"/>
    <w:rsid w:val="00053B2F"/>
    <w:rsid w:val="00054320"/>
    <w:rsid w:val="00083703"/>
    <w:rsid w:val="00084D5A"/>
    <w:rsid w:val="000B3AE2"/>
    <w:rsid w:val="000D79CC"/>
    <w:rsid w:val="00125CB3"/>
    <w:rsid w:val="001401B8"/>
    <w:rsid w:val="00142972"/>
    <w:rsid w:val="00144152"/>
    <w:rsid w:val="00195358"/>
    <w:rsid w:val="001B204C"/>
    <w:rsid w:val="001D58AC"/>
    <w:rsid w:val="002231AE"/>
    <w:rsid w:val="0023639B"/>
    <w:rsid w:val="00263FD8"/>
    <w:rsid w:val="00273751"/>
    <w:rsid w:val="00274654"/>
    <w:rsid w:val="00292DB3"/>
    <w:rsid w:val="00292E2B"/>
    <w:rsid w:val="002B0B48"/>
    <w:rsid w:val="002C09ED"/>
    <w:rsid w:val="002D6A77"/>
    <w:rsid w:val="002E3452"/>
    <w:rsid w:val="00312207"/>
    <w:rsid w:val="00390E57"/>
    <w:rsid w:val="003B1D92"/>
    <w:rsid w:val="003B4BA9"/>
    <w:rsid w:val="003D71AD"/>
    <w:rsid w:val="003D7541"/>
    <w:rsid w:val="00400655"/>
    <w:rsid w:val="0043531E"/>
    <w:rsid w:val="004534EA"/>
    <w:rsid w:val="00464412"/>
    <w:rsid w:val="00464B0F"/>
    <w:rsid w:val="00464E86"/>
    <w:rsid w:val="00470E0A"/>
    <w:rsid w:val="00476149"/>
    <w:rsid w:val="004771D9"/>
    <w:rsid w:val="00495292"/>
    <w:rsid w:val="004A4885"/>
    <w:rsid w:val="00525A0C"/>
    <w:rsid w:val="00532261"/>
    <w:rsid w:val="00534661"/>
    <w:rsid w:val="00557297"/>
    <w:rsid w:val="0056231B"/>
    <w:rsid w:val="0059084F"/>
    <w:rsid w:val="005A04BF"/>
    <w:rsid w:val="005D067F"/>
    <w:rsid w:val="00610A7A"/>
    <w:rsid w:val="00643874"/>
    <w:rsid w:val="006F610C"/>
    <w:rsid w:val="0071542A"/>
    <w:rsid w:val="00724DC3"/>
    <w:rsid w:val="0076075E"/>
    <w:rsid w:val="007801DA"/>
    <w:rsid w:val="007C2F30"/>
    <w:rsid w:val="007D6F84"/>
    <w:rsid w:val="007E499D"/>
    <w:rsid w:val="007F29C6"/>
    <w:rsid w:val="00822DCD"/>
    <w:rsid w:val="00827BB9"/>
    <w:rsid w:val="00833143"/>
    <w:rsid w:val="008337F2"/>
    <w:rsid w:val="00846FAF"/>
    <w:rsid w:val="0084799A"/>
    <w:rsid w:val="00856710"/>
    <w:rsid w:val="008B1458"/>
    <w:rsid w:val="008D19DD"/>
    <w:rsid w:val="008E5E64"/>
    <w:rsid w:val="0093058C"/>
    <w:rsid w:val="009431E2"/>
    <w:rsid w:val="009607BB"/>
    <w:rsid w:val="009669BD"/>
    <w:rsid w:val="009A414A"/>
    <w:rsid w:val="009E1142"/>
    <w:rsid w:val="009E32A5"/>
    <w:rsid w:val="00A246C6"/>
    <w:rsid w:val="00A26B68"/>
    <w:rsid w:val="00A30FDE"/>
    <w:rsid w:val="00A31182"/>
    <w:rsid w:val="00A357DF"/>
    <w:rsid w:val="00A46DB4"/>
    <w:rsid w:val="00AC59D5"/>
    <w:rsid w:val="00AC70C6"/>
    <w:rsid w:val="00AD3258"/>
    <w:rsid w:val="00AE2B73"/>
    <w:rsid w:val="00AE7CCC"/>
    <w:rsid w:val="00AF48D2"/>
    <w:rsid w:val="00B02F94"/>
    <w:rsid w:val="00B12689"/>
    <w:rsid w:val="00B25136"/>
    <w:rsid w:val="00B263CD"/>
    <w:rsid w:val="00B33FE5"/>
    <w:rsid w:val="00B4355D"/>
    <w:rsid w:val="00B519D7"/>
    <w:rsid w:val="00B64ADB"/>
    <w:rsid w:val="00B6702D"/>
    <w:rsid w:val="00B67131"/>
    <w:rsid w:val="00B73FA3"/>
    <w:rsid w:val="00B92569"/>
    <w:rsid w:val="00BB26ED"/>
    <w:rsid w:val="00BC43E4"/>
    <w:rsid w:val="00BD506A"/>
    <w:rsid w:val="00C0768D"/>
    <w:rsid w:val="00C133DC"/>
    <w:rsid w:val="00C31297"/>
    <w:rsid w:val="00C47187"/>
    <w:rsid w:val="00C51469"/>
    <w:rsid w:val="00C739C6"/>
    <w:rsid w:val="00C77337"/>
    <w:rsid w:val="00C82F6D"/>
    <w:rsid w:val="00C91F86"/>
    <w:rsid w:val="00CA3C82"/>
    <w:rsid w:val="00CB2885"/>
    <w:rsid w:val="00CD787A"/>
    <w:rsid w:val="00CF1A4C"/>
    <w:rsid w:val="00D11E5F"/>
    <w:rsid w:val="00E2315C"/>
    <w:rsid w:val="00E36609"/>
    <w:rsid w:val="00E64BD6"/>
    <w:rsid w:val="00EB3430"/>
    <w:rsid w:val="00EE2629"/>
    <w:rsid w:val="00F32457"/>
    <w:rsid w:val="00F3684D"/>
    <w:rsid w:val="00F44E69"/>
    <w:rsid w:val="00F77B86"/>
    <w:rsid w:val="00FA0D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504EF"/>
  <w15:chartTrackingRefBased/>
  <w15:docId w15:val="{68E8A669-1B34-41A9-BC08-C16A5A97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7541"/>
    <w:rPr>
      <w:rFonts w:ascii="Calibri" w:eastAsia="Calibri" w:hAnsi="Calibri" w:cs="Times New Roman"/>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
    <w:name w:val="Tekst podstawowy2"/>
    <w:basedOn w:val="Normalny"/>
    <w:rsid w:val="003D7541"/>
    <w:pPr>
      <w:widowControl w:val="0"/>
      <w:shd w:val="clear" w:color="auto" w:fill="FFFFFF"/>
      <w:suppressAutoHyphens/>
      <w:spacing w:before="240" w:after="420" w:line="0" w:lineRule="atLeast"/>
      <w:ind w:hanging="840"/>
      <w:jc w:val="center"/>
    </w:pPr>
    <w:rPr>
      <w:rFonts w:ascii="Segoe UI" w:eastAsia="Segoe UI" w:hAnsi="Segoe UI" w:cs="Segoe UI"/>
      <w:spacing w:val="10"/>
      <w:kern w:val="0"/>
      <w:sz w:val="20"/>
      <w:szCs w:val="20"/>
      <w:lang w:eastAsia="ar-SA"/>
    </w:rPr>
  </w:style>
  <w:style w:type="paragraph" w:styleId="Akapitzlist">
    <w:name w:val="List Paragraph"/>
    <w:basedOn w:val="Normalny"/>
    <w:uiPriority w:val="34"/>
    <w:qFormat/>
    <w:rsid w:val="003D7541"/>
    <w:pPr>
      <w:suppressAutoHyphens/>
      <w:spacing w:before="240" w:after="0" w:line="100" w:lineRule="atLeast"/>
      <w:ind w:left="720"/>
      <w:contextualSpacing/>
    </w:pPr>
    <w:rPr>
      <w:rFonts w:ascii="Arial" w:eastAsia="Times New Roman" w:hAnsi="Arial"/>
      <w:kern w:val="0"/>
      <w:sz w:val="24"/>
      <w:szCs w:val="24"/>
      <w:lang w:eastAsia="ar-SA"/>
    </w:rPr>
  </w:style>
  <w:style w:type="character" w:styleId="Hipercze">
    <w:name w:val="Hyperlink"/>
    <w:uiPriority w:val="99"/>
    <w:unhideWhenUsed/>
    <w:rsid w:val="003D7541"/>
    <w:rPr>
      <w:color w:val="0563C1"/>
      <w:u w:val="single"/>
    </w:rPr>
  </w:style>
  <w:style w:type="character" w:styleId="Odwoaniedelikatne">
    <w:name w:val="Subtle Reference"/>
    <w:basedOn w:val="Domylnaczcionkaakapitu"/>
    <w:uiPriority w:val="31"/>
    <w:qFormat/>
    <w:rsid w:val="00846FAF"/>
    <w:rPr>
      <w:smallCaps/>
      <w:color w:val="5A5A5A" w:themeColor="text1" w:themeTint="A5"/>
    </w:rPr>
  </w:style>
  <w:style w:type="character" w:styleId="Nierozpoznanawzmianka">
    <w:name w:val="Unresolved Mention"/>
    <w:basedOn w:val="Domylnaczcionkaakapitu"/>
    <w:uiPriority w:val="99"/>
    <w:semiHidden/>
    <w:unhideWhenUsed/>
    <w:rsid w:val="00610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mbip.um.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ruszenia@sm.bialystok.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DCC97-213C-421C-9335-20471D711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3252</Words>
  <Characters>19516</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Mirosław Sadowski</dc:creator>
  <cp:keywords/>
  <dc:description/>
  <cp:lastModifiedBy>Waldemar Radziszewski</cp:lastModifiedBy>
  <cp:revision>11</cp:revision>
  <cp:lastPrinted>2024-09-04T14:26:00Z</cp:lastPrinted>
  <dcterms:created xsi:type="dcterms:W3CDTF">2024-09-17T06:28:00Z</dcterms:created>
  <dcterms:modified xsi:type="dcterms:W3CDTF">2024-12-13T09:57:00Z</dcterms:modified>
</cp:coreProperties>
</file>