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2877FF" w14:textId="77777777" w:rsidR="00D73103" w:rsidRPr="00263FD8" w:rsidRDefault="00D73103" w:rsidP="000B47B4">
      <w:pPr>
        <w:spacing w:after="0" w:line="276" w:lineRule="auto"/>
        <w:ind w:left="5664" w:right="619"/>
        <w:rPr>
          <w:rFonts w:ascii="Times New Roman" w:hAnsi="Times New Roman"/>
          <w:sz w:val="20"/>
          <w:szCs w:val="20"/>
        </w:rPr>
      </w:pPr>
      <w:r w:rsidRPr="00263FD8">
        <w:rPr>
          <w:rFonts w:ascii="Times New Roman" w:hAnsi="Times New Roman"/>
          <w:sz w:val="20"/>
          <w:szCs w:val="20"/>
        </w:rPr>
        <w:t xml:space="preserve">Załącznik </w:t>
      </w:r>
    </w:p>
    <w:p w14:paraId="179067BA" w14:textId="35DC9B7A" w:rsidR="00D73103" w:rsidRPr="00263FD8" w:rsidRDefault="00D73103" w:rsidP="000B47B4">
      <w:pPr>
        <w:tabs>
          <w:tab w:val="left" w:pos="6600"/>
        </w:tabs>
        <w:spacing w:after="0" w:line="276" w:lineRule="auto"/>
        <w:ind w:left="5664" w:right="619"/>
        <w:rPr>
          <w:rFonts w:ascii="Times New Roman" w:hAnsi="Times New Roman"/>
          <w:sz w:val="20"/>
          <w:szCs w:val="20"/>
        </w:rPr>
      </w:pPr>
      <w:r w:rsidRPr="00263FD8">
        <w:rPr>
          <w:rFonts w:ascii="Times New Roman" w:hAnsi="Times New Roman"/>
          <w:sz w:val="20"/>
          <w:szCs w:val="20"/>
        </w:rPr>
        <w:t>do Zarządzenia nr</w:t>
      </w:r>
      <w:r w:rsidR="003C3CB2">
        <w:rPr>
          <w:rFonts w:ascii="Times New Roman" w:hAnsi="Times New Roman"/>
          <w:sz w:val="20"/>
          <w:szCs w:val="20"/>
        </w:rPr>
        <w:t xml:space="preserve"> 29</w:t>
      </w:r>
      <w:r>
        <w:rPr>
          <w:rFonts w:ascii="Times New Roman" w:hAnsi="Times New Roman"/>
          <w:sz w:val="20"/>
          <w:szCs w:val="20"/>
        </w:rPr>
        <w:t>/24</w:t>
      </w:r>
      <w:r w:rsidRPr="00263FD8">
        <w:rPr>
          <w:rFonts w:ascii="Times New Roman" w:hAnsi="Times New Roman"/>
          <w:sz w:val="20"/>
          <w:szCs w:val="20"/>
        </w:rPr>
        <w:t xml:space="preserve"> </w:t>
      </w:r>
    </w:p>
    <w:p w14:paraId="19E8083D" w14:textId="77777777" w:rsidR="00D73103" w:rsidRPr="00263FD8" w:rsidRDefault="00D73103" w:rsidP="000B47B4">
      <w:pPr>
        <w:spacing w:after="0" w:line="276" w:lineRule="auto"/>
        <w:ind w:left="5664" w:right="619"/>
        <w:rPr>
          <w:rFonts w:ascii="Times New Roman" w:hAnsi="Times New Roman"/>
          <w:sz w:val="20"/>
          <w:szCs w:val="20"/>
        </w:rPr>
      </w:pPr>
      <w:r w:rsidRPr="00263FD8">
        <w:rPr>
          <w:rFonts w:ascii="Times New Roman" w:hAnsi="Times New Roman"/>
          <w:sz w:val="20"/>
          <w:szCs w:val="20"/>
        </w:rPr>
        <w:t>Komendanta Straży Miejskiej w</w:t>
      </w:r>
      <w:r>
        <w:rPr>
          <w:rFonts w:ascii="Times New Roman" w:hAnsi="Times New Roman"/>
          <w:sz w:val="20"/>
          <w:szCs w:val="20"/>
        </w:rPr>
        <w:t> </w:t>
      </w:r>
      <w:r w:rsidRPr="00263FD8">
        <w:rPr>
          <w:rFonts w:ascii="Times New Roman" w:hAnsi="Times New Roman"/>
          <w:sz w:val="20"/>
          <w:szCs w:val="20"/>
        </w:rPr>
        <w:t xml:space="preserve">Białymstoku </w:t>
      </w:r>
    </w:p>
    <w:p w14:paraId="7590D271" w14:textId="6E72267E" w:rsidR="00D73103" w:rsidRPr="00263FD8" w:rsidRDefault="00D73103" w:rsidP="000B47B4">
      <w:pPr>
        <w:spacing w:after="0" w:line="276" w:lineRule="auto"/>
        <w:ind w:left="5664" w:right="619"/>
        <w:rPr>
          <w:rFonts w:ascii="Times New Roman" w:hAnsi="Times New Roman"/>
          <w:sz w:val="20"/>
          <w:szCs w:val="20"/>
        </w:rPr>
      </w:pPr>
      <w:r w:rsidRPr="00263FD8">
        <w:rPr>
          <w:rFonts w:ascii="Times New Roman" w:hAnsi="Times New Roman"/>
          <w:sz w:val="20"/>
          <w:szCs w:val="20"/>
        </w:rPr>
        <w:t>z dnia</w:t>
      </w:r>
      <w:r w:rsidR="00860397">
        <w:rPr>
          <w:rFonts w:ascii="Times New Roman" w:hAnsi="Times New Roman"/>
          <w:sz w:val="20"/>
          <w:szCs w:val="20"/>
        </w:rPr>
        <w:t xml:space="preserve"> 19 </w:t>
      </w:r>
      <w:r>
        <w:rPr>
          <w:rFonts w:ascii="Times New Roman" w:hAnsi="Times New Roman"/>
          <w:sz w:val="20"/>
          <w:szCs w:val="20"/>
        </w:rPr>
        <w:t>grudnia</w:t>
      </w:r>
      <w:r w:rsidRPr="00263FD8">
        <w:rPr>
          <w:rFonts w:ascii="Times New Roman" w:hAnsi="Times New Roman"/>
          <w:sz w:val="20"/>
          <w:szCs w:val="20"/>
        </w:rPr>
        <w:t xml:space="preserve"> 2024 r. </w:t>
      </w:r>
    </w:p>
    <w:p w14:paraId="4A11E781" w14:textId="77777777" w:rsidR="00DB5357" w:rsidRDefault="00DB5357" w:rsidP="000B47B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</w:p>
    <w:p w14:paraId="2BEB0A7E" w14:textId="77777777" w:rsidR="00DB5357" w:rsidRPr="00B70924" w:rsidRDefault="00DB5357" w:rsidP="000B47B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Procedura zgłoszeń zewnętrznych </w:t>
      </w:r>
    </w:p>
    <w:p w14:paraId="72FE5A50" w14:textId="77777777" w:rsidR="00DB5357" w:rsidRDefault="00DB5357" w:rsidP="000B47B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22DBA766" w14:textId="77777777" w:rsidR="00DB5357" w:rsidRPr="00EB1B16" w:rsidRDefault="00DB5357" w:rsidP="000B47B4">
      <w:pPr>
        <w:pStyle w:val="Bezodstpw"/>
        <w:spacing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t>Rozdział I</w:t>
      </w:r>
    </w:p>
    <w:p w14:paraId="5FB1C31A" w14:textId="77777777" w:rsidR="00DB5357" w:rsidRPr="00EB1B16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t>Przepisy ogólne</w:t>
      </w:r>
    </w:p>
    <w:p w14:paraId="4196AE7D" w14:textId="77777777" w:rsidR="00DB5357" w:rsidRPr="00EB1B16" w:rsidRDefault="00DB5357" w:rsidP="000B47B4">
      <w:pPr>
        <w:spacing w:after="0" w:line="276" w:lineRule="auto"/>
        <w:jc w:val="both"/>
        <w:rPr>
          <w:rFonts w:ascii="Times" w:hAnsi="Times" w:cs="Times"/>
          <w:bCs/>
          <w:sz w:val="24"/>
          <w:szCs w:val="24"/>
        </w:rPr>
      </w:pPr>
    </w:p>
    <w:p w14:paraId="4CB0B66B" w14:textId="77777777" w:rsidR="00DB5357" w:rsidRPr="00EB1B16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t>§ 1</w:t>
      </w:r>
    </w:p>
    <w:p w14:paraId="32530BE0" w14:textId="1B13D5C7" w:rsidR="00DB5357" w:rsidRDefault="00DB5357" w:rsidP="000B47B4">
      <w:pPr>
        <w:spacing w:after="0" w:line="276" w:lineRule="auto"/>
        <w:jc w:val="both"/>
        <w:rPr>
          <w:rFonts w:ascii="Times" w:hAnsi="Times" w:cs="Times"/>
          <w:sz w:val="24"/>
          <w:szCs w:val="24"/>
        </w:rPr>
      </w:pPr>
      <w:r w:rsidRPr="00EB1B16">
        <w:rPr>
          <w:rFonts w:ascii="Times" w:hAnsi="Times" w:cs="Times"/>
          <w:sz w:val="24"/>
          <w:szCs w:val="24"/>
        </w:rPr>
        <w:t>Ilekroć w</w:t>
      </w:r>
      <w:r>
        <w:rPr>
          <w:rFonts w:ascii="Times" w:hAnsi="Times" w:cs="Times"/>
          <w:sz w:val="24"/>
          <w:szCs w:val="24"/>
        </w:rPr>
        <w:t xml:space="preserve"> procedurze przyjmowania zgłoszeń zewnętrznych, zwanej dalej Procedurą</w:t>
      </w:r>
      <w:r w:rsidR="001214E0">
        <w:rPr>
          <w:rFonts w:ascii="Times" w:hAnsi="Times" w:cs="Times"/>
          <w:sz w:val="24"/>
          <w:szCs w:val="24"/>
        </w:rPr>
        <w:t xml:space="preserve"> zgłoszeń zewnętrznych</w:t>
      </w:r>
      <w:r>
        <w:rPr>
          <w:rFonts w:ascii="Times" w:hAnsi="Times" w:cs="Times"/>
          <w:sz w:val="24"/>
          <w:szCs w:val="24"/>
        </w:rPr>
        <w:t xml:space="preserve"> </w:t>
      </w:r>
      <w:r w:rsidRPr="00EB1B16">
        <w:rPr>
          <w:rFonts w:ascii="Times" w:hAnsi="Times" w:cs="Times"/>
          <w:sz w:val="24"/>
          <w:szCs w:val="24"/>
        </w:rPr>
        <w:t>jest mowa o:</w:t>
      </w:r>
    </w:p>
    <w:p w14:paraId="36FB6485" w14:textId="69362593" w:rsidR="00DB5357" w:rsidRPr="009B297A" w:rsidRDefault="00D95E3D" w:rsidP="000B47B4">
      <w:pPr>
        <w:pStyle w:val="PKTpunk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u</w:t>
      </w:r>
      <w:r w:rsidR="00DB5357" w:rsidRPr="009B297A">
        <w:rPr>
          <w:rFonts w:ascii="Times New Roman" w:hAnsi="Times New Roman" w:cs="Times New Roman"/>
          <w:szCs w:val="24"/>
        </w:rPr>
        <w:t>stawie – należy przez to rozumieć ustawę z dnia 14 czerwca 2024 r. o ochronie sygnalistów (Dz.U. z 2024 r. poz. 928);</w:t>
      </w:r>
    </w:p>
    <w:p w14:paraId="5B3ACCF2" w14:textId="3386433A" w:rsidR="001214E0" w:rsidRDefault="00D95E3D" w:rsidP="000B47B4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N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NSimSun" w:hAnsi="Times New Roman"/>
          <w:kern w:val="1"/>
          <w:sz w:val="24"/>
          <w:szCs w:val="24"/>
          <w:lang w:eastAsia="zh-CN" w:bidi="hi-IN"/>
        </w:rPr>
        <w:t>o</w:t>
      </w:r>
      <w:r w:rsidR="00DB5357" w:rsidRPr="001214E0">
        <w:rPr>
          <w:rFonts w:ascii="Times New Roman" w:eastAsia="NSimSun" w:hAnsi="Times New Roman"/>
          <w:kern w:val="1"/>
          <w:sz w:val="24"/>
          <w:szCs w:val="24"/>
          <w:lang w:eastAsia="zh-CN" w:bidi="hi-IN"/>
        </w:rPr>
        <w:t xml:space="preserve">rganie – rozumie się przez to </w:t>
      </w:r>
      <w:r w:rsidR="001214E0" w:rsidRPr="001214E0">
        <w:rPr>
          <w:rFonts w:ascii="Times New Roman" w:eastAsia="NSimSun" w:hAnsi="Times New Roman"/>
          <w:kern w:val="1"/>
          <w:sz w:val="24"/>
          <w:szCs w:val="24"/>
          <w:lang w:eastAsia="zh-CN" w:bidi="hi-IN"/>
        </w:rPr>
        <w:t>Komendanta Straży Miejskiej w Białymstoku</w:t>
      </w:r>
      <w:r w:rsidR="00DB5357" w:rsidRPr="001214E0">
        <w:rPr>
          <w:rFonts w:ascii="Times New Roman" w:eastAsia="NSimSun" w:hAnsi="Times New Roman"/>
          <w:kern w:val="1"/>
          <w:sz w:val="24"/>
          <w:szCs w:val="24"/>
          <w:lang w:eastAsia="zh-CN" w:bidi="hi-IN"/>
        </w:rPr>
        <w:t>;</w:t>
      </w:r>
    </w:p>
    <w:p w14:paraId="33C71D5E" w14:textId="3232FDEB" w:rsidR="00DB5357" w:rsidRPr="00EB1B16" w:rsidRDefault="00D95E3D" w:rsidP="000B47B4">
      <w:pPr>
        <w:pStyle w:val="PKTpunkt"/>
        <w:numPr>
          <w:ilvl w:val="0"/>
          <w:numId w:val="2"/>
        </w:numPr>
        <w:spacing w:line="276" w:lineRule="auto"/>
        <w:rPr>
          <w:rFonts w:cs="Times"/>
          <w:szCs w:val="24"/>
        </w:rPr>
      </w:pPr>
      <w:r>
        <w:rPr>
          <w:rFonts w:ascii="Times New Roman" w:eastAsia="NSimSun" w:hAnsi="Times New Roman"/>
          <w:kern w:val="1"/>
          <w:szCs w:val="24"/>
          <w:lang w:eastAsia="zh-CN" w:bidi="hi-IN"/>
        </w:rPr>
        <w:t>s</w:t>
      </w:r>
      <w:r w:rsidR="00DB5357" w:rsidRPr="00844CC8">
        <w:rPr>
          <w:rFonts w:ascii="Times New Roman" w:eastAsia="NSimSun" w:hAnsi="Times New Roman"/>
          <w:kern w:val="1"/>
          <w:szCs w:val="24"/>
          <w:lang w:eastAsia="zh-CN" w:bidi="hi-IN"/>
        </w:rPr>
        <w:t xml:space="preserve">ygnaliście – </w:t>
      </w:r>
      <w:r w:rsidR="00DB5357" w:rsidRPr="00EB1B16">
        <w:rPr>
          <w:rFonts w:cs="Times"/>
          <w:szCs w:val="24"/>
        </w:rPr>
        <w:t>należy przez to rozumieć osobę fizyczną, która zgłasza lub ujawnia publicznie informację o naruszeniu prawa uzyskaną w kontekście związanym z pracą</w:t>
      </w:r>
      <w:r w:rsidR="00DB5357">
        <w:rPr>
          <w:rFonts w:cs="Times"/>
          <w:szCs w:val="24"/>
        </w:rPr>
        <w:t>, o której mowa w art. 4 ustawy;</w:t>
      </w:r>
    </w:p>
    <w:p w14:paraId="78BE7743" w14:textId="37F7FA52" w:rsidR="00DB5357" w:rsidRPr="00DA248F" w:rsidRDefault="00D95E3D" w:rsidP="000B47B4">
      <w:pPr>
        <w:pStyle w:val="PKTpunk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eastAsia="NSimSun" w:hAnsi="Times New Roman"/>
          <w:kern w:val="1"/>
          <w:szCs w:val="24"/>
          <w:lang w:eastAsia="zh-CN" w:bidi="hi-IN"/>
        </w:rPr>
        <w:t>z</w:t>
      </w:r>
      <w:r w:rsidR="00DB5357" w:rsidRPr="00DA248F">
        <w:rPr>
          <w:rFonts w:ascii="Times New Roman" w:eastAsia="NSimSun" w:hAnsi="Times New Roman"/>
          <w:kern w:val="1"/>
          <w:szCs w:val="24"/>
          <w:lang w:eastAsia="zh-CN" w:bidi="hi-IN"/>
        </w:rPr>
        <w:t>głoszeniu – należy prze</w:t>
      </w:r>
      <w:r w:rsidR="001C6BCD">
        <w:rPr>
          <w:rFonts w:ascii="Times New Roman" w:eastAsia="NSimSun" w:hAnsi="Times New Roman"/>
          <w:kern w:val="1"/>
          <w:szCs w:val="24"/>
          <w:lang w:eastAsia="zh-CN" w:bidi="hi-IN"/>
        </w:rPr>
        <w:t>z</w:t>
      </w:r>
      <w:r w:rsidR="00DB5357" w:rsidRPr="00DA248F">
        <w:rPr>
          <w:rFonts w:ascii="Times New Roman" w:eastAsia="NSimSun" w:hAnsi="Times New Roman"/>
          <w:kern w:val="1"/>
          <w:szCs w:val="24"/>
          <w:lang w:eastAsia="zh-CN" w:bidi="hi-IN"/>
        </w:rPr>
        <w:t xml:space="preserve"> to rozumieć ustne lub pisemne zgłoszenie zewnętrzne, </w:t>
      </w:r>
      <w:r w:rsidR="00DB5357">
        <w:rPr>
          <w:rFonts w:ascii="Times New Roman" w:eastAsia="NSimSun" w:hAnsi="Times New Roman"/>
          <w:kern w:val="1"/>
          <w:szCs w:val="24"/>
          <w:lang w:eastAsia="zh-CN" w:bidi="hi-IN"/>
        </w:rPr>
        <w:t xml:space="preserve">  </w:t>
      </w:r>
      <w:r w:rsidR="00DB5357" w:rsidRPr="00DA248F">
        <w:rPr>
          <w:rFonts w:ascii="Times New Roman" w:eastAsia="NSimSun" w:hAnsi="Times New Roman"/>
          <w:kern w:val="1"/>
          <w:szCs w:val="24"/>
          <w:lang w:eastAsia="zh-CN" w:bidi="hi-IN"/>
        </w:rPr>
        <w:t>przekazane zgodnie z wymogami określonymi w ustawie;</w:t>
      </w:r>
    </w:p>
    <w:p w14:paraId="3DF2368F" w14:textId="17B55777" w:rsidR="00DB5357" w:rsidRPr="00DA248F" w:rsidRDefault="00DB5357" w:rsidP="000B47B4">
      <w:pPr>
        <w:pStyle w:val="PKTpunk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4"/>
        </w:rPr>
      </w:pPr>
      <w:r w:rsidRPr="00DA248F">
        <w:rPr>
          <w:rFonts w:ascii="Times New Roman" w:hAnsi="Times New Roman" w:cs="Times New Roman"/>
          <w:szCs w:val="24"/>
        </w:rPr>
        <w:t xml:space="preserve">informacji o naruszeniu prawa – należy przez to rozumieć informację, </w:t>
      </w:r>
      <w:r w:rsidR="00140495">
        <w:rPr>
          <w:rFonts w:ascii="Times New Roman" w:hAnsi="Times New Roman" w:cs="Times New Roman"/>
          <w:szCs w:val="24"/>
        </w:rPr>
        <w:br/>
      </w:r>
      <w:r w:rsidRPr="00DA248F">
        <w:rPr>
          <w:rFonts w:ascii="Times New Roman" w:hAnsi="Times New Roman" w:cs="Times New Roman"/>
          <w:szCs w:val="24"/>
        </w:rPr>
        <w:t xml:space="preserve">w tym uzasadnione podejrzenie dotyczące zaistniałego lub potencjalnego naruszenia prawa, do którego doszło lub prawdopodobnie dojdzie w </w:t>
      </w:r>
      <w:r w:rsidR="00E81D85">
        <w:rPr>
          <w:rFonts w:ascii="Times New Roman" w:hAnsi="Times New Roman" w:cs="Times New Roman"/>
          <w:szCs w:val="24"/>
        </w:rPr>
        <w:t>Straży</w:t>
      </w:r>
      <w:r w:rsidRPr="00DA248F">
        <w:rPr>
          <w:rFonts w:ascii="Times New Roman" w:hAnsi="Times New Roman" w:cs="Times New Roman"/>
          <w:szCs w:val="24"/>
        </w:rPr>
        <w:t>, w którym sygnalista uczestniczył w procesie rekrutacji lub innych negocjacji poprzedzających zawarcie umowy, pracuje lub pracował, lub w innym podmiocie prawnym, z którym sygnalista utrzymuje lub utrzymywał kontakt w kontekście związanym z pracą, lub informację dotyczącą próby ukrycia takiego naruszenia prawa;</w:t>
      </w:r>
    </w:p>
    <w:p w14:paraId="1023D11C" w14:textId="6392019C" w:rsidR="00DB5357" w:rsidRPr="009B297A" w:rsidRDefault="00DB5357" w:rsidP="000B47B4">
      <w:pPr>
        <w:pStyle w:val="PKTpunk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4"/>
        </w:rPr>
      </w:pPr>
      <w:r w:rsidRPr="009B297A">
        <w:rPr>
          <w:rFonts w:ascii="Times New Roman" w:hAnsi="Times New Roman" w:cs="Times New Roman"/>
          <w:szCs w:val="24"/>
        </w:rPr>
        <w:t xml:space="preserve">kontekście związanym z pracą – należy przez to rozumieć przeszłe, obecne lub przyszłe działania związane z wykonywaniem pracy na podstawie stosunku pracy lub innego stosunku prawnego stanowiącego podstawę świadczenia pracy lub usług lub pełnienia funkcji w </w:t>
      </w:r>
      <w:r w:rsidR="00E81D85">
        <w:rPr>
          <w:rFonts w:ascii="Times New Roman" w:hAnsi="Times New Roman" w:cs="Times New Roman"/>
          <w:szCs w:val="24"/>
        </w:rPr>
        <w:t>Straży</w:t>
      </w:r>
      <w:r w:rsidRPr="009B297A">
        <w:rPr>
          <w:rFonts w:ascii="Times New Roman" w:hAnsi="Times New Roman" w:cs="Times New Roman"/>
          <w:szCs w:val="24"/>
        </w:rPr>
        <w:t xml:space="preserve"> lub na je</w:t>
      </w:r>
      <w:r w:rsidR="008C76CC">
        <w:rPr>
          <w:rFonts w:ascii="Times New Roman" w:hAnsi="Times New Roman" w:cs="Times New Roman"/>
          <w:szCs w:val="24"/>
        </w:rPr>
        <w:t>j</w:t>
      </w:r>
      <w:r w:rsidRPr="009B297A">
        <w:rPr>
          <w:rFonts w:ascii="Times New Roman" w:hAnsi="Times New Roman" w:cs="Times New Roman"/>
          <w:szCs w:val="24"/>
        </w:rPr>
        <w:t xml:space="preserve"> rzecz, w ramach których uzyskano informację o naruszeniu prawa oraz istnieje możliwość doświadczenia działań odwetowych;</w:t>
      </w:r>
    </w:p>
    <w:p w14:paraId="4919EBC0" w14:textId="77777777" w:rsidR="00DB5357" w:rsidRPr="009B297A" w:rsidRDefault="00DB5357" w:rsidP="000B47B4">
      <w:pPr>
        <w:pStyle w:val="PKTpunk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4"/>
        </w:rPr>
      </w:pPr>
      <w:r w:rsidRPr="009B297A">
        <w:rPr>
          <w:rFonts w:ascii="Times New Roman" w:hAnsi="Times New Roman" w:cs="Times New Roman"/>
          <w:szCs w:val="24"/>
        </w:rPr>
        <w:t>ujawnieniu publicznym – należy przez to rozumieć podanie informacji o naruszeniu prawa do wiadomości publicznej;</w:t>
      </w:r>
    </w:p>
    <w:p w14:paraId="0275F0A8" w14:textId="77777777" w:rsidR="00DB5357" w:rsidRPr="009B297A" w:rsidRDefault="00DB5357" w:rsidP="000B47B4">
      <w:pPr>
        <w:pStyle w:val="PKTpunk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4"/>
        </w:rPr>
      </w:pPr>
      <w:r w:rsidRPr="009B297A">
        <w:rPr>
          <w:rFonts w:ascii="Times New Roman" w:hAnsi="Times New Roman" w:cs="Times New Roman"/>
          <w:szCs w:val="24"/>
        </w:rPr>
        <w:t>informacji zwrotnej – należy przez to rozumieć przekazaną sygnaliście informację na temat planowanych lub podjętych działań następczych i powodów takich działań;</w:t>
      </w:r>
    </w:p>
    <w:p w14:paraId="019E1096" w14:textId="77777777" w:rsidR="00DB5357" w:rsidRPr="009B297A" w:rsidRDefault="00DB5357" w:rsidP="000B47B4">
      <w:pPr>
        <w:pStyle w:val="PKTpunk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4"/>
        </w:rPr>
      </w:pPr>
      <w:r w:rsidRPr="009B297A">
        <w:rPr>
          <w:rFonts w:ascii="Times New Roman" w:hAnsi="Times New Roman" w:cs="Times New Roman"/>
          <w:szCs w:val="24"/>
        </w:rPr>
        <w:t>działaniu następczym – należy przez to rozumieć działanie podjęte w celu oceny prawdziwości informacji zawartych w zgłoszeniu oraz w celu przeciwdziałania naruszeniu prawa będącemu przedmiotem zgłoszenia;</w:t>
      </w:r>
    </w:p>
    <w:p w14:paraId="27EEFCC6" w14:textId="09DDEA22" w:rsidR="00DB5357" w:rsidRPr="009B297A" w:rsidRDefault="00DB5357" w:rsidP="000B47B4">
      <w:pPr>
        <w:pStyle w:val="PKTpunk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4"/>
        </w:rPr>
      </w:pPr>
      <w:r w:rsidRPr="009B297A">
        <w:rPr>
          <w:rFonts w:ascii="Times New Roman" w:hAnsi="Times New Roman" w:cs="Times New Roman"/>
          <w:szCs w:val="24"/>
        </w:rPr>
        <w:t>zgłoszeniu wewnętrznym – należy przez to rozumieć przekazanie do </w:t>
      </w:r>
      <w:r w:rsidR="001214E0">
        <w:rPr>
          <w:rFonts w:ascii="Times New Roman" w:hAnsi="Times New Roman" w:cs="Times New Roman"/>
          <w:szCs w:val="24"/>
        </w:rPr>
        <w:t>Straży Miejskiej w</w:t>
      </w:r>
      <w:r w:rsidRPr="009B297A">
        <w:rPr>
          <w:rFonts w:ascii="Times New Roman" w:hAnsi="Times New Roman" w:cs="Times New Roman"/>
          <w:szCs w:val="24"/>
        </w:rPr>
        <w:t xml:space="preserve"> Białymstoku informacji o naruszeniu prawa;</w:t>
      </w:r>
    </w:p>
    <w:p w14:paraId="1663FDD6" w14:textId="216BD5C6" w:rsidR="00DB5357" w:rsidRPr="009B297A" w:rsidRDefault="00DB5357" w:rsidP="000B47B4">
      <w:pPr>
        <w:pStyle w:val="PKTpunk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4"/>
        </w:rPr>
      </w:pPr>
      <w:r w:rsidRPr="009B297A">
        <w:rPr>
          <w:rFonts w:ascii="Times New Roman" w:hAnsi="Times New Roman" w:cs="Times New Roman"/>
          <w:szCs w:val="24"/>
        </w:rPr>
        <w:lastRenderedPageBreak/>
        <w:t>zgłoszeniu zewnętrznym – należy przez to rozumieć przekazanie organowi publicznemu albo Rzecznikowi Praw Obywatelskich informacji o naruszeniu prawa;</w:t>
      </w:r>
    </w:p>
    <w:p w14:paraId="150DAD22" w14:textId="59F61320" w:rsidR="00DB5357" w:rsidRPr="009B297A" w:rsidRDefault="001214E0" w:rsidP="000B47B4">
      <w:pPr>
        <w:pStyle w:val="PKTpunk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Komendancie</w:t>
      </w:r>
      <w:r w:rsidR="00DB5357" w:rsidRPr="009B297A">
        <w:rPr>
          <w:rFonts w:ascii="Times New Roman" w:hAnsi="Times New Roman" w:cs="Times New Roman"/>
          <w:szCs w:val="24"/>
        </w:rPr>
        <w:t xml:space="preserve"> – należy przez to rozumieć </w:t>
      </w:r>
      <w:r>
        <w:rPr>
          <w:rFonts w:ascii="Times New Roman" w:hAnsi="Times New Roman" w:cs="Times New Roman"/>
          <w:szCs w:val="24"/>
        </w:rPr>
        <w:t>Komendanta Straży Miejskiej w Białymstoku</w:t>
      </w:r>
      <w:r w:rsidR="00DB5357" w:rsidRPr="009B297A">
        <w:rPr>
          <w:rFonts w:ascii="Times New Roman" w:hAnsi="Times New Roman" w:cs="Times New Roman"/>
          <w:szCs w:val="24"/>
        </w:rPr>
        <w:t>;</w:t>
      </w:r>
    </w:p>
    <w:p w14:paraId="48B7BDE4" w14:textId="1778D1DF" w:rsidR="00DB5357" w:rsidRPr="009B297A" w:rsidRDefault="001214E0" w:rsidP="000B47B4">
      <w:pPr>
        <w:pStyle w:val="PKTpunk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4"/>
        </w:rPr>
      </w:pPr>
      <w:r w:rsidRPr="00263FD8">
        <w:rPr>
          <w:rFonts w:ascii="Times New Roman" w:hAnsi="Times New Roman"/>
          <w:szCs w:val="24"/>
        </w:rPr>
        <w:t>Straż</w:t>
      </w:r>
      <w:r>
        <w:rPr>
          <w:rFonts w:ascii="Times New Roman" w:hAnsi="Times New Roman"/>
          <w:szCs w:val="24"/>
        </w:rPr>
        <w:t>y</w:t>
      </w:r>
      <w:r w:rsidRPr="00263FD8">
        <w:rPr>
          <w:rFonts w:ascii="Times New Roman" w:hAnsi="Times New Roman"/>
          <w:szCs w:val="24"/>
        </w:rPr>
        <w:t xml:space="preserve"> –</w:t>
      </w:r>
      <w:r w:rsidR="00DB5357" w:rsidRPr="009B297A">
        <w:rPr>
          <w:rFonts w:ascii="Times New Roman" w:hAnsi="Times New Roman" w:cs="Times New Roman"/>
          <w:szCs w:val="24"/>
        </w:rPr>
        <w:t xml:space="preserve">– należy przez to rozumieć </w:t>
      </w:r>
      <w:r w:rsidRPr="00263FD8">
        <w:rPr>
          <w:rFonts w:ascii="Times New Roman" w:hAnsi="Times New Roman"/>
          <w:szCs w:val="24"/>
        </w:rPr>
        <w:t>Straż Miejsk</w:t>
      </w:r>
      <w:r>
        <w:rPr>
          <w:rFonts w:ascii="Times New Roman" w:hAnsi="Times New Roman"/>
          <w:szCs w:val="24"/>
        </w:rPr>
        <w:t>ą</w:t>
      </w:r>
      <w:r w:rsidRPr="00263FD8">
        <w:rPr>
          <w:rFonts w:ascii="Times New Roman" w:hAnsi="Times New Roman"/>
          <w:szCs w:val="24"/>
        </w:rPr>
        <w:t xml:space="preserve"> w Białymstoku</w:t>
      </w:r>
      <w:r w:rsidR="00DB5357" w:rsidRPr="009B297A">
        <w:rPr>
          <w:rFonts w:ascii="Times New Roman" w:hAnsi="Times New Roman" w:cs="Times New Roman"/>
          <w:szCs w:val="24"/>
        </w:rPr>
        <w:t>;</w:t>
      </w:r>
    </w:p>
    <w:p w14:paraId="4BFCAF6D" w14:textId="4213D0BD" w:rsidR="00DB5357" w:rsidRPr="009B297A" w:rsidRDefault="00DB5357" w:rsidP="000B47B4">
      <w:pPr>
        <w:pStyle w:val="PKTpunk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Cs w:val="24"/>
        </w:rPr>
      </w:pPr>
      <w:r w:rsidRPr="009B297A">
        <w:rPr>
          <w:rFonts w:ascii="Times New Roman" w:hAnsi="Times New Roman" w:cs="Times New Roman"/>
          <w:szCs w:val="24"/>
        </w:rPr>
        <w:t xml:space="preserve">upoważnionym pracowniku </w:t>
      </w:r>
      <w:r w:rsidR="00E81D85">
        <w:rPr>
          <w:rFonts w:ascii="Times New Roman" w:hAnsi="Times New Roman" w:cs="Times New Roman"/>
          <w:szCs w:val="24"/>
        </w:rPr>
        <w:t>Straży</w:t>
      </w:r>
      <w:r w:rsidRPr="009B297A">
        <w:rPr>
          <w:rFonts w:ascii="Times New Roman" w:hAnsi="Times New Roman" w:cs="Times New Roman"/>
          <w:szCs w:val="24"/>
        </w:rPr>
        <w:t xml:space="preserve"> – należy przez to rozumieć </w:t>
      </w:r>
      <w:r w:rsidR="00E81D85" w:rsidRPr="003B03A8">
        <w:rPr>
          <w:rFonts w:ascii="Times New Roman" w:hAnsi="Times New Roman"/>
          <w:color w:val="000000" w:themeColor="text1"/>
          <w:szCs w:val="24"/>
        </w:rPr>
        <w:t>Pełnomocnik</w:t>
      </w:r>
      <w:r w:rsidR="00E81D85">
        <w:rPr>
          <w:rFonts w:ascii="Times New Roman" w:hAnsi="Times New Roman"/>
          <w:color w:val="000000" w:themeColor="text1"/>
          <w:szCs w:val="24"/>
        </w:rPr>
        <w:t>a</w:t>
      </w:r>
      <w:r w:rsidR="00E81D85" w:rsidRPr="003B03A8">
        <w:rPr>
          <w:rFonts w:ascii="Times New Roman" w:hAnsi="Times New Roman"/>
          <w:color w:val="000000" w:themeColor="text1"/>
          <w:szCs w:val="24"/>
        </w:rPr>
        <w:t xml:space="preserve"> ds.</w:t>
      </w:r>
      <w:r w:rsidR="00D0263B">
        <w:rPr>
          <w:rFonts w:ascii="Times New Roman" w:hAnsi="Times New Roman"/>
          <w:color w:val="000000" w:themeColor="text1"/>
          <w:szCs w:val="24"/>
        </w:rPr>
        <w:t> </w:t>
      </w:r>
      <w:r w:rsidR="00E81D85" w:rsidRPr="003B03A8">
        <w:rPr>
          <w:rFonts w:ascii="Times New Roman" w:hAnsi="Times New Roman"/>
          <w:color w:val="000000" w:themeColor="text1"/>
          <w:szCs w:val="24"/>
        </w:rPr>
        <w:t>zgłoszeń będąc</w:t>
      </w:r>
      <w:r w:rsidR="00E81D85">
        <w:rPr>
          <w:rFonts w:ascii="Times New Roman" w:hAnsi="Times New Roman"/>
          <w:color w:val="000000" w:themeColor="text1"/>
          <w:szCs w:val="24"/>
        </w:rPr>
        <w:t>ego</w:t>
      </w:r>
      <w:r w:rsidR="00E81D85" w:rsidRPr="003B03A8">
        <w:rPr>
          <w:rFonts w:ascii="Times New Roman" w:hAnsi="Times New Roman"/>
          <w:color w:val="000000" w:themeColor="text1"/>
          <w:szCs w:val="24"/>
        </w:rPr>
        <w:t xml:space="preserve"> Kierownikiem Zespołu ds. Skarg i Wniosków</w:t>
      </w:r>
      <w:r w:rsidR="00E81D85">
        <w:rPr>
          <w:rFonts w:ascii="Times New Roman" w:hAnsi="Times New Roman"/>
          <w:color w:val="000000" w:themeColor="text1"/>
          <w:szCs w:val="24"/>
        </w:rPr>
        <w:t xml:space="preserve"> Straży</w:t>
      </w:r>
      <w:r w:rsidR="00E81D85" w:rsidRPr="003B03A8">
        <w:rPr>
          <w:rFonts w:ascii="Times New Roman" w:hAnsi="Times New Roman"/>
          <w:color w:val="000000" w:themeColor="text1"/>
          <w:szCs w:val="24"/>
        </w:rPr>
        <w:t xml:space="preserve">, </w:t>
      </w:r>
      <w:r w:rsidR="00D0263B">
        <w:rPr>
          <w:rFonts w:ascii="Times New Roman" w:hAnsi="Times New Roman"/>
          <w:color w:val="000000" w:themeColor="text1"/>
          <w:szCs w:val="24"/>
        </w:rPr>
        <w:br/>
      </w:r>
      <w:r w:rsidR="00E81D85" w:rsidRPr="003B03A8">
        <w:rPr>
          <w:rFonts w:ascii="Times New Roman" w:hAnsi="Times New Roman"/>
          <w:color w:val="000000" w:themeColor="text1"/>
          <w:szCs w:val="24"/>
        </w:rPr>
        <w:t>a w przypadku jego absencji pracownik</w:t>
      </w:r>
      <w:r w:rsidR="00E81D85">
        <w:rPr>
          <w:rFonts w:ascii="Times New Roman" w:hAnsi="Times New Roman"/>
          <w:color w:val="000000" w:themeColor="text1"/>
          <w:szCs w:val="24"/>
        </w:rPr>
        <w:t>a</w:t>
      </w:r>
      <w:r w:rsidR="00E81D85" w:rsidRPr="003B03A8">
        <w:rPr>
          <w:rFonts w:ascii="Times New Roman" w:hAnsi="Times New Roman"/>
          <w:color w:val="000000" w:themeColor="text1"/>
          <w:szCs w:val="24"/>
        </w:rPr>
        <w:t xml:space="preserve"> tego zespołu bądź wyznaczon</w:t>
      </w:r>
      <w:r w:rsidR="00E81D85">
        <w:rPr>
          <w:rFonts w:ascii="Times New Roman" w:hAnsi="Times New Roman"/>
          <w:color w:val="000000" w:themeColor="text1"/>
          <w:szCs w:val="24"/>
        </w:rPr>
        <w:t>ego</w:t>
      </w:r>
      <w:r w:rsidR="00E81D85" w:rsidRPr="003B03A8">
        <w:rPr>
          <w:rFonts w:ascii="Times New Roman" w:hAnsi="Times New Roman"/>
          <w:color w:val="000000" w:themeColor="text1"/>
          <w:szCs w:val="24"/>
        </w:rPr>
        <w:t xml:space="preserve"> przez Komendanta inn</w:t>
      </w:r>
      <w:r w:rsidR="00E81D85">
        <w:rPr>
          <w:rFonts w:ascii="Times New Roman" w:hAnsi="Times New Roman"/>
          <w:color w:val="000000" w:themeColor="text1"/>
          <w:szCs w:val="24"/>
        </w:rPr>
        <w:t>ego</w:t>
      </w:r>
      <w:r w:rsidR="00E81D85" w:rsidRPr="003B03A8">
        <w:rPr>
          <w:rFonts w:ascii="Times New Roman" w:hAnsi="Times New Roman"/>
          <w:color w:val="000000" w:themeColor="text1"/>
          <w:szCs w:val="24"/>
        </w:rPr>
        <w:t xml:space="preserve"> pracownik</w:t>
      </w:r>
      <w:r w:rsidR="00E81D85">
        <w:rPr>
          <w:rFonts w:ascii="Times New Roman" w:hAnsi="Times New Roman"/>
          <w:color w:val="000000" w:themeColor="text1"/>
          <w:szCs w:val="24"/>
        </w:rPr>
        <w:t>a</w:t>
      </w:r>
      <w:r w:rsidR="00E81D85" w:rsidRPr="003B03A8">
        <w:rPr>
          <w:rFonts w:ascii="Times New Roman" w:hAnsi="Times New Roman"/>
          <w:color w:val="000000" w:themeColor="text1"/>
          <w:szCs w:val="24"/>
        </w:rPr>
        <w:t xml:space="preserve"> Straży</w:t>
      </w:r>
      <w:r w:rsidR="00E81D85" w:rsidRPr="009B297A">
        <w:rPr>
          <w:rFonts w:ascii="Times New Roman" w:hAnsi="Times New Roman" w:cs="Times New Roman"/>
          <w:szCs w:val="24"/>
        </w:rPr>
        <w:t xml:space="preserve"> </w:t>
      </w:r>
      <w:r w:rsidRPr="009B297A">
        <w:rPr>
          <w:rFonts w:ascii="Times New Roman" w:hAnsi="Times New Roman" w:cs="Times New Roman"/>
          <w:szCs w:val="24"/>
        </w:rPr>
        <w:t>upoważnionego do przyjmowania zgłoszeń wewnętrznych</w:t>
      </w:r>
      <w:r w:rsidR="001214E0">
        <w:rPr>
          <w:rFonts w:ascii="Times New Roman" w:hAnsi="Times New Roman" w:cs="Times New Roman"/>
          <w:szCs w:val="24"/>
        </w:rPr>
        <w:t xml:space="preserve"> i zewnętrznych</w:t>
      </w:r>
      <w:r w:rsidRPr="009B297A">
        <w:rPr>
          <w:rFonts w:ascii="Times New Roman" w:hAnsi="Times New Roman" w:cs="Times New Roman"/>
          <w:szCs w:val="24"/>
        </w:rPr>
        <w:t xml:space="preserve">, podejmowania działań następczych </w:t>
      </w:r>
      <w:r w:rsidR="001214E0">
        <w:rPr>
          <w:rFonts w:ascii="Times New Roman" w:hAnsi="Times New Roman" w:cs="Times New Roman"/>
          <w:szCs w:val="24"/>
        </w:rPr>
        <w:t>oraz</w:t>
      </w:r>
      <w:r w:rsidR="009E62BD">
        <w:rPr>
          <w:rFonts w:ascii="Times New Roman" w:hAnsi="Times New Roman" w:cs="Times New Roman"/>
          <w:szCs w:val="24"/>
        </w:rPr>
        <w:t> </w:t>
      </w:r>
      <w:r w:rsidRPr="009B297A">
        <w:rPr>
          <w:rFonts w:ascii="Times New Roman" w:hAnsi="Times New Roman" w:cs="Times New Roman"/>
          <w:szCs w:val="24"/>
        </w:rPr>
        <w:t>prowadzenia rejestr</w:t>
      </w:r>
      <w:r w:rsidR="001214E0">
        <w:rPr>
          <w:rFonts w:ascii="Times New Roman" w:hAnsi="Times New Roman" w:cs="Times New Roman"/>
          <w:szCs w:val="24"/>
        </w:rPr>
        <w:t>ów</w:t>
      </w:r>
      <w:r w:rsidRPr="009B297A">
        <w:rPr>
          <w:rFonts w:ascii="Times New Roman" w:hAnsi="Times New Roman" w:cs="Times New Roman"/>
          <w:szCs w:val="24"/>
        </w:rPr>
        <w:t xml:space="preserve"> zgłoszeń wewnętrznych</w:t>
      </w:r>
      <w:r w:rsidR="001214E0">
        <w:rPr>
          <w:rFonts w:ascii="Times New Roman" w:hAnsi="Times New Roman" w:cs="Times New Roman"/>
          <w:szCs w:val="24"/>
        </w:rPr>
        <w:t xml:space="preserve"> i zewnętrznych</w:t>
      </w:r>
      <w:r w:rsidRPr="009B297A">
        <w:rPr>
          <w:rFonts w:ascii="Times New Roman" w:hAnsi="Times New Roman" w:cs="Times New Roman"/>
          <w:szCs w:val="24"/>
        </w:rPr>
        <w:t>.</w:t>
      </w:r>
    </w:p>
    <w:p w14:paraId="37E2D7CB" w14:textId="77777777" w:rsidR="00DB5357" w:rsidRPr="00EB1B16" w:rsidRDefault="00DB5357" w:rsidP="000B47B4">
      <w:pPr>
        <w:spacing w:after="0" w:line="276" w:lineRule="auto"/>
        <w:jc w:val="both"/>
        <w:rPr>
          <w:rFonts w:ascii="Times" w:hAnsi="Times" w:cs="Times"/>
          <w:sz w:val="24"/>
          <w:szCs w:val="24"/>
        </w:rPr>
      </w:pPr>
    </w:p>
    <w:p w14:paraId="147D4F81" w14:textId="77777777" w:rsidR="00DB5357" w:rsidRPr="00C007B8" w:rsidRDefault="00DB5357" w:rsidP="000B47B4">
      <w:pPr>
        <w:pStyle w:val="PKTpunkt"/>
        <w:spacing w:line="276" w:lineRule="auto"/>
        <w:ind w:left="720" w:firstLine="0"/>
        <w:rPr>
          <w:rFonts w:cs="Times"/>
          <w:sz w:val="22"/>
          <w:szCs w:val="24"/>
        </w:rPr>
      </w:pPr>
    </w:p>
    <w:p w14:paraId="265FC9A7" w14:textId="77777777" w:rsidR="00DB5357" w:rsidRPr="00EB1B16" w:rsidRDefault="00DB5357" w:rsidP="000B47B4">
      <w:pPr>
        <w:pStyle w:val="Bezodstpw"/>
        <w:spacing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t>Rozdział II</w:t>
      </w:r>
    </w:p>
    <w:p w14:paraId="43C7D193" w14:textId="77777777" w:rsidR="00DB5357" w:rsidRPr="00EB1B16" w:rsidRDefault="00DB5357" w:rsidP="000B47B4">
      <w:pPr>
        <w:pStyle w:val="Bezodstpw"/>
        <w:spacing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t xml:space="preserve">Zakres podmiotowy i przedmiotowy </w:t>
      </w:r>
      <w:r w:rsidRPr="00F22523">
        <w:rPr>
          <w:rFonts w:ascii="Times" w:hAnsi="Times" w:cs="Times"/>
          <w:b/>
          <w:sz w:val="24"/>
          <w:szCs w:val="24"/>
        </w:rPr>
        <w:t xml:space="preserve">Procedury zgłoszeń </w:t>
      </w:r>
      <w:r>
        <w:rPr>
          <w:rFonts w:ascii="Times" w:hAnsi="Times" w:cs="Times"/>
          <w:b/>
          <w:sz w:val="24"/>
          <w:szCs w:val="24"/>
        </w:rPr>
        <w:t>zewnętrznych</w:t>
      </w:r>
    </w:p>
    <w:p w14:paraId="63BFE04C" w14:textId="77777777" w:rsidR="00DB5357" w:rsidRPr="00C007B8" w:rsidRDefault="00DB5357" w:rsidP="000B47B4">
      <w:pPr>
        <w:pStyle w:val="Bezodstpw"/>
        <w:spacing w:line="276" w:lineRule="auto"/>
        <w:jc w:val="center"/>
        <w:rPr>
          <w:rFonts w:ascii="Times" w:hAnsi="Times" w:cs="Times"/>
          <w:b/>
          <w:sz w:val="20"/>
          <w:szCs w:val="24"/>
        </w:rPr>
      </w:pPr>
    </w:p>
    <w:p w14:paraId="530CB307" w14:textId="77777777" w:rsidR="00DB5357" w:rsidRPr="00EB1B16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t xml:space="preserve">§ </w:t>
      </w:r>
      <w:r>
        <w:rPr>
          <w:rFonts w:ascii="Times" w:hAnsi="Times" w:cs="Times"/>
          <w:b/>
          <w:sz w:val="24"/>
          <w:szCs w:val="24"/>
        </w:rPr>
        <w:t>2</w:t>
      </w:r>
    </w:p>
    <w:p w14:paraId="293CF134" w14:textId="77777777" w:rsidR="00DB5357" w:rsidRDefault="00DB5357" w:rsidP="000B47B4">
      <w:pPr>
        <w:pStyle w:val="Akapitzlist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46FF6">
        <w:rPr>
          <w:rFonts w:ascii="Times New Roman" w:hAnsi="Times New Roman" w:cs="Times New Roman"/>
          <w:sz w:val="24"/>
          <w:szCs w:val="24"/>
        </w:rPr>
        <w:t>Sygnalista w oparciu o niniejszą Procedurę zgłoszeń zewnętrznych może dokonać zgłoszenia naruszeń prawa w zakresie o któr</w:t>
      </w:r>
      <w:r>
        <w:rPr>
          <w:rFonts w:ascii="Times New Roman" w:hAnsi="Times New Roman" w:cs="Times New Roman"/>
          <w:sz w:val="24"/>
          <w:szCs w:val="24"/>
        </w:rPr>
        <w:t>ym mowa w art. 3 ust. 1 ustawy.</w:t>
      </w:r>
    </w:p>
    <w:p w14:paraId="21FE33AE" w14:textId="77777777" w:rsidR="00DB5357" w:rsidRPr="00046FF6" w:rsidRDefault="00DB5357" w:rsidP="000B47B4">
      <w:pPr>
        <w:pStyle w:val="Akapitzlist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46FF6">
        <w:rPr>
          <w:rFonts w:ascii="Times" w:hAnsi="Times" w:cs="Times"/>
          <w:sz w:val="24"/>
          <w:szCs w:val="24"/>
        </w:rPr>
        <w:t>Procedury zgłoszeń zewnętrznych nie stosuje się do informacji, o których mowa w art. 5 ustawy, w szczególności nie ma ona zastosowania do informacji objętych przepisami o ochronie informacji niejawnych oraz innych informacji, które nie podlegają ujawnieniu z mocy przepisów prawa powszechnie obowiązującego ze względów bezpieczeństwa publicznego.</w:t>
      </w:r>
    </w:p>
    <w:p w14:paraId="3011613F" w14:textId="77777777" w:rsidR="00DB5357" w:rsidRPr="00046FF6" w:rsidRDefault="00DB5357" w:rsidP="000B47B4">
      <w:pPr>
        <w:pStyle w:val="Akapitzlist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46FF6">
        <w:rPr>
          <w:rFonts w:ascii="Times" w:hAnsi="Times" w:cs="Times"/>
          <w:sz w:val="24"/>
          <w:szCs w:val="24"/>
        </w:rPr>
        <w:t>Sygnalista może dokonać zgłoszenia zewnętrznego bez uprzedniego dokonania zgłoszenia wewnętrznego.</w:t>
      </w:r>
    </w:p>
    <w:p w14:paraId="25CC68DB" w14:textId="77777777" w:rsidR="00DB5357" w:rsidRDefault="00DB5357" w:rsidP="000B47B4">
      <w:pPr>
        <w:pStyle w:val="Akapitzlist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46FF6">
        <w:rPr>
          <w:rFonts w:ascii="Times New Roman" w:hAnsi="Times New Roman" w:cs="Times New Roman"/>
          <w:sz w:val="24"/>
          <w:szCs w:val="24"/>
        </w:rPr>
        <w:t xml:space="preserve">Sygnalista podlega ochronie określonej w przepisach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046FF6">
        <w:rPr>
          <w:rFonts w:ascii="Times New Roman" w:hAnsi="Times New Roman" w:cs="Times New Roman"/>
          <w:sz w:val="24"/>
          <w:szCs w:val="24"/>
        </w:rPr>
        <w:t>ozdziału 2 ustawy od chwili dokonania zgłoszenia lub ujawnienia publicznego, pod warunkiem że miał uzasadnione podstawy sądzić, że informacja będąca przedmiotem zgłoszenia lub ujawnienia publicznego jest prawdziwa w momencie dokonywania zgłoszenia lub ujawnienia publicznego i że stanowi informację o naruszeniu prawa.</w:t>
      </w:r>
    </w:p>
    <w:p w14:paraId="2DDF7187" w14:textId="1BDA9E62" w:rsidR="00DB5357" w:rsidRPr="00046FF6" w:rsidRDefault="00DB5357" w:rsidP="000B47B4">
      <w:pPr>
        <w:pStyle w:val="Akapitzlist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46FF6">
        <w:rPr>
          <w:rFonts w:ascii="Times New Roman" w:hAnsi="Times New Roman" w:cs="Times New Roman"/>
          <w:sz w:val="24"/>
          <w:szCs w:val="24"/>
        </w:rPr>
        <w:t xml:space="preserve">Na żądanie sygnalisty </w:t>
      </w:r>
      <w:r>
        <w:rPr>
          <w:rFonts w:ascii="Times New Roman" w:hAnsi="Times New Roman" w:cs="Times New Roman"/>
          <w:sz w:val="24"/>
          <w:szCs w:val="24"/>
        </w:rPr>
        <w:t>organ</w:t>
      </w:r>
      <w:r w:rsidRPr="00046FF6">
        <w:rPr>
          <w:rFonts w:ascii="Times New Roman" w:hAnsi="Times New Roman" w:cs="Times New Roman"/>
          <w:sz w:val="24"/>
          <w:szCs w:val="24"/>
        </w:rPr>
        <w:t xml:space="preserve"> wydaje nie później niż w terminie miesiąca od dnia otrzymania żądania</w:t>
      </w:r>
      <w:r w:rsidR="002456E6">
        <w:rPr>
          <w:rFonts w:ascii="Times New Roman" w:hAnsi="Times New Roman" w:cs="Times New Roman"/>
          <w:sz w:val="24"/>
          <w:szCs w:val="24"/>
        </w:rPr>
        <w:t xml:space="preserve"> zaświadczenie</w:t>
      </w:r>
      <w:r w:rsidRPr="00046FF6">
        <w:rPr>
          <w:rFonts w:ascii="Times New Roman" w:hAnsi="Times New Roman" w:cs="Times New Roman"/>
          <w:sz w:val="24"/>
          <w:szCs w:val="24"/>
        </w:rPr>
        <w:t xml:space="preserve">, w którym potwierdza, że sygnalista podlega ochronie określonej w przepisach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046FF6">
        <w:rPr>
          <w:rFonts w:ascii="Times New Roman" w:hAnsi="Times New Roman" w:cs="Times New Roman"/>
          <w:sz w:val="24"/>
          <w:szCs w:val="24"/>
        </w:rPr>
        <w:t>ozdziału 2 ustawy.</w:t>
      </w:r>
    </w:p>
    <w:p w14:paraId="701304F5" w14:textId="77777777" w:rsidR="00DB5357" w:rsidRPr="00FC5E6D" w:rsidRDefault="00DB5357" w:rsidP="000B47B4">
      <w:pPr>
        <w:pStyle w:val="Bezodstpw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</w:p>
    <w:p w14:paraId="24B21EB2" w14:textId="77777777" w:rsidR="00DB5357" w:rsidRPr="00EB1B16" w:rsidRDefault="00DB5357" w:rsidP="000B47B4">
      <w:pPr>
        <w:pStyle w:val="Bezodstpw"/>
        <w:spacing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t>Rozdział I</w:t>
      </w:r>
      <w:r>
        <w:rPr>
          <w:rFonts w:ascii="Times" w:hAnsi="Times" w:cs="Times"/>
          <w:b/>
          <w:sz w:val="24"/>
          <w:szCs w:val="24"/>
        </w:rPr>
        <w:t>II</w:t>
      </w:r>
    </w:p>
    <w:p w14:paraId="60505786" w14:textId="77777777" w:rsidR="00DB5357" w:rsidRPr="00EB1B16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 xml:space="preserve">Dokonywanie </w:t>
      </w:r>
      <w:r w:rsidRPr="00EB1B16">
        <w:rPr>
          <w:rFonts w:ascii="Times" w:hAnsi="Times" w:cs="Times"/>
          <w:b/>
          <w:sz w:val="24"/>
          <w:szCs w:val="24"/>
        </w:rPr>
        <w:t xml:space="preserve">zgłoszeń </w:t>
      </w:r>
      <w:r>
        <w:rPr>
          <w:rFonts w:ascii="Times" w:hAnsi="Times" w:cs="Times"/>
          <w:b/>
          <w:sz w:val="24"/>
          <w:szCs w:val="24"/>
        </w:rPr>
        <w:t>z</w:t>
      </w:r>
      <w:r w:rsidRPr="00EB1B16">
        <w:rPr>
          <w:rFonts w:ascii="Times" w:hAnsi="Times" w:cs="Times"/>
          <w:b/>
          <w:sz w:val="24"/>
          <w:szCs w:val="24"/>
        </w:rPr>
        <w:t>ewnętrznych</w:t>
      </w:r>
    </w:p>
    <w:p w14:paraId="053A86C0" w14:textId="77777777" w:rsidR="00DB5357" w:rsidRDefault="00DB5357" w:rsidP="000B47B4">
      <w:pPr>
        <w:spacing w:after="0" w:line="276" w:lineRule="auto"/>
        <w:jc w:val="both"/>
        <w:rPr>
          <w:rFonts w:ascii="Times" w:hAnsi="Times" w:cs="Times"/>
          <w:b/>
          <w:sz w:val="24"/>
          <w:szCs w:val="24"/>
        </w:rPr>
      </w:pPr>
    </w:p>
    <w:p w14:paraId="315029C6" w14:textId="77777777" w:rsidR="00DB5357" w:rsidRPr="00EB1B16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t>§</w:t>
      </w:r>
      <w:r>
        <w:rPr>
          <w:rFonts w:ascii="Times" w:hAnsi="Times" w:cs="Times"/>
          <w:b/>
          <w:sz w:val="24"/>
          <w:szCs w:val="24"/>
        </w:rPr>
        <w:t xml:space="preserve"> 4</w:t>
      </w:r>
    </w:p>
    <w:p w14:paraId="6CC5E3E9" w14:textId="21C57D6E" w:rsidR="002826FF" w:rsidRPr="002826FF" w:rsidRDefault="00DB5357" w:rsidP="000B47B4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Times" w:hAnsi="Times" w:cs="Times"/>
          <w:sz w:val="24"/>
          <w:szCs w:val="24"/>
        </w:rPr>
      </w:pPr>
      <w:r w:rsidRPr="000345F1">
        <w:rPr>
          <w:rFonts w:ascii="Times" w:hAnsi="Times" w:cs="Times"/>
          <w:sz w:val="24"/>
          <w:szCs w:val="24"/>
        </w:rPr>
        <w:t xml:space="preserve">Zgłoszenie </w:t>
      </w:r>
      <w:r>
        <w:rPr>
          <w:rFonts w:ascii="Times" w:hAnsi="Times" w:cs="Times"/>
          <w:sz w:val="24"/>
          <w:szCs w:val="24"/>
        </w:rPr>
        <w:t>z</w:t>
      </w:r>
      <w:r w:rsidRPr="000345F1">
        <w:rPr>
          <w:rFonts w:ascii="Times" w:hAnsi="Times" w:cs="Times"/>
          <w:sz w:val="24"/>
          <w:szCs w:val="24"/>
        </w:rPr>
        <w:t xml:space="preserve">ewnętrzne </w:t>
      </w:r>
      <w:r w:rsidR="002826FF" w:rsidRPr="002826FF">
        <w:rPr>
          <w:rFonts w:ascii="Times New Roman" w:eastAsia="Segoe UI" w:hAnsi="Times New Roman"/>
          <w:sz w:val="24"/>
          <w:szCs w:val="24"/>
        </w:rPr>
        <w:t>mogą być przekazywane jedynie za pośrednictwem następujących kanałów kontaktu:</w:t>
      </w:r>
    </w:p>
    <w:p w14:paraId="7EC55149" w14:textId="699F08B6" w:rsidR="002826FF" w:rsidRPr="00263FD8" w:rsidRDefault="002826FF" w:rsidP="000B47B4">
      <w:pPr>
        <w:numPr>
          <w:ilvl w:val="0"/>
          <w:numId w:val="19"/>
        </w:numPr>
        <w:spacing w:after="0" w:line="276" w:lineRule="auto"/>
        <w:ind w:right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263FD8">
        <w:rPr>
          <w:rFonts w:ascii="Times New Roman" w:hAnsi="Times New Roman"/>
          <w:sz w:val="24"/>
          <w:szCs w:val="24"/>
        </w:rPr>
        <w:t xml:space="preserve">poczta elektroniczna, adres e-mail: </w:t>
      </w:r>
      <w:hyperlink r:id="rId5" w:history="1">
        <w:r w:rsidR="00550132" w:rsidRPr="00596C57">
          <w:rPr>
            <w:rStyle w:val="Hipercze"/>
            <w:rFonts w:ascii="Times New Roman" w:hAnsi="Times New Roman"/>
            <w:b/>
            <w:bCs/>
            <w:sz w:val="24"/>
            <w:szCs w:val="24"/>
          </w:rPr>
          <w:t>znaruszenia@sm.bialystok.pl</w:t>
        </w:r>
      </w:hyperlink>
      <w:r w:rsidRPr="00263FD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B47B4" w:rsidRPr="000B47B4">
        <w:rPr>
          <w:rFonts w:ascii="Times New Roman" w:hAnsi="Times New Roman"/>
          <w:sz w:val="24"/>
          <w:szCs w:val="24"/>
        </w:rPr>
        <w:t>;</w:t>
      </w:r>
    </w:p>
    <w:p w14:paraId="72CC503B" w14:textId="1208365F" w:rsidR="002826FF" w:rsidRPr="00263FD8" w:rsidRDefault="002826FF" w:rsidP="000B47B4">
      <w:pPr>
        <w:numPr>
          <w:ilvl w:val="0"/>
          <w:numId w:val="19"/>
        </w:numPr>
        <w:spacing w:after="0" w:line="276" w:lineRule="auto"/>
        <w:ind w:right="567"/>
        <w:jc w:val="both"/>
        <w:rPr>
          <w:rFonts w:ascii="Times New Roman" w:hAnsi="Times New Roman"/>
          <w:sz w:val="24"/>
          <w:szCs w:val="24"/>
        </w:rPr>
      </w:pPr>
      <w:r w:rsidRPr="00263FD8">
        <w:rPr>
          <w:rFonts w:ascii="Times New Roman" w:hAnsi="Times New Roman"/>
          <w:sz w:val="24"/>
          <w:szCs w:val="24"/>
        </w:rPr>
        <w:t xml:space="preserve">pisemnie na adres: Straż Miejska w Białymstoku, ul. Składowa 11, 15-399 Białystok z dopiskiem „NARUSZENIA </w:t>
      </w:r>
      <w:r w:rsidR="00550132">
        <w:rPr>
          <w:rFonts w:ascii="Times New Roman" w:hAnsi="Times New Roman"/>
          <w:sz w:val="24"/>
          <w:szCs w:val="24"/>
        </w:rPr>
        <w:t xml:space="preserve">ZEWNĘTRZNE </w:t>
      </w:r>
      <w:r w:rsidRPr="00263FD8">
        <w:rPr>
          <w:rFonts w:ascii="Times New Roman" w:hAnsi="Times New Roman"/>
          <w:sz w:val="24"/>
          <w:szCs w:val="24"/>
        </w:rPr>
        <w:t>SYGNALISTA”.</w:t>
      </w:r>
    </w:p>
    <w:p w14:paraId="5BD39E92" w14:textId="58613BE2" w:rsidR="00C01636" w:rsidRPr="000D79CC" w:rsidRDefault="00C01636" w:rsidP="000B47B4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Times New Roman" w:eastAsia="Segoe UI" w:hAnsi="Times New Roman"/>
          <w:color w:val="000000" w:themeColor="text1"/>
          <w:sz w:val="24"/>
          <w:szCs w:val="24"/>
        </w:rPr>
      </w:pPr>
      <w:r w:rsidRPr="00263FD8">
        <w:rPr>
          <w:rFonts w:ascii="Times New Roman" w:hAnsi="Times New Roman"/>
          <w:sz w:val="24"/>
          <w:szCs w:val="24"/>
        </w:rPr>
        <w:lastRenderedPageBreak/>
        <w:t>Zgłoszenie</w:t>
      </w:r>
      <w:r w:rsidRPr="00263FD8">
        <w:rPr>
          <w:rFonts w:ascii="Times New Roman" w:eastAsia="Segoe UI" w:hAnsi="Times New Roman"/>
          <w:sz w:val="24"/>
          <w:szCs w:val="24"/>
        </w:rPr>
        <w:t xml:space="preserve"> może być złożone według wzoru stanowiącego </w:t>
      </w:r>
      <w:r w:rsidRPr="00263FD8">
        <w:rPr>
          <w:rFonts w:ascii="Times New Roman" w:eastAsia="Segoe UI" w:hAnsi="Times New Roman"/>
          <w:sz w:val="24"/>
          <w:szCs w:val="24"/>
          <w:u w:val="single"/>
        </w:rPr>
        <w:t>załącznik nr 2</w:t>
      </w:r>
      <w:r w:rsidRPr="00263FD8">
        <w:rPr>
          <w:rFonts w:ascii="Times New Roman" w:eastAsia="Segoe UI" w:hAnsi="Times New Roman"/>
          <w:sz w:val="24"/>
          <w:szCs w:val="24"/>
        </w:rPr>
        <w:t xml:space="preserve"> do</w:t>
      </w:r>
      <w:r>
        <w:rPr>
          <w:rFonts w:ascii="Times New Roman" w:eastAsia="Segoe UI" w:hAnsi="Times New Roman"/>
          <w:sz w:val="24"/>
          <w:szCs w:val="24"/>
        </w:rPr>
        <w:t> </w:t>
      </w:r>
      <w:r w:rsidRPr="000D79CC">
        <w:rPr>
          <w:rFonts w:ascii="Times New Roman" w:eastAsia="Segoe UI" w:hAnsi="Times New Roman"/>
          <w:color w:val="000000" w:themeColor="text1"/>
          <w:sz w:val="24"/>
          <w:szCs w:val="24"/>
        </w:rPr>
        <w:t>niniejszej Procedury</w:t>
      </w:r>
      <w:r>
        <w:rPr>
          <w:rFonts w:ascii="Times New Roman" w:eastAsia="Segoe UI" w:hAnsi="Times New Roman"/>
          <w:color w:val="000000" w:themeColor="text1"/>
          <w:sz w:val="24"/>
          <w:szCs w:val="24"/>
        </w:rPr>
        <w:t xml:space="preserve"> zgłoszeń zewnętrznych</w:t>
      </w:r>
      <w:r w:rsidRPr="000D79CC">
        <w:rPr>
          <w:rFonts w:ascii="Times New Roman" w:eastAsia="Segoe UI" w:hAnsi="Times New Roman"/>
          <w:color w:val="000000" w:themeColor="text1"/>
          <w:sz w:val="24"/>
          <w:szCs w:val="24"/>
        </w:rPr>
        <w:t>, lub składane w innej formie, ale powinno zawierać przejrzyste i pełne wyjaśnienie przedmiotu zgłoszenia oraz co najmniej następujące informacje:</w:t>
      </w:r>
    </w:p>
    <w:p w14:paraId="607723E0" w14:textId="29D0EB37" w:rsidR="00C01636" w:rsidRPr="000D79CC" w:rsidRDefault="00C01636" w:rsidP="00140495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D79CC">
        <w:rPr>
          <w:rFonts w:ascii="Times New Roman" w:hAnsi="Times New Roman"/>
          <w:color w:val="000000" w:themeColor="text1"/>
          <w:sz w:val="24"/>
          <w:szCs w:val="24"/>
        </w:rPr>
        <w:t>datę oraz miejsce zaistnienia naruszenia prawa</w:t>
      </w:r>
      <w:r w:rsidR="000B47B4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5A8243C" w14:textId="789C60EB" w:rsidR="00C01636" w:rsidRPr="00263FD8" w:rsidRDefault="00C01636" w:rsidP="00140495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63FD8">
        <w:rPr>
          <w:rFonts w:ascii="Times New Roman" w:hAnsi="Times New Roman"/>
          <w:sz w:val="24"/>
          <w:szCs w:val="24"/>
        </w:rPr>
        <w:t xml:space="preserve">opis konkretnej sytuacji lub okoliczności stwarzających możliwość wystąpienia </w:t>
      </w:r>
      <w:r>
        <w:rPr>
          <w:rFonts w:ascii="Times New Roman" w:hAnsi="Times New Roman"/>
          <w:sz w:val="24"/>
          <w:szCs w:val="24"/>
        </w:rPr>
        <w:t>naruszenia prawa</w:t>
      </w:r>
      <w:r w:rsidR="000B47B4">
        <w:rPr>
          <w:rFonts w:ascii="Times New Roman" w:hAnsi="Times New Roman"/>
          <w:sz w:val="24"/>
          <w:szCs w:val="24"/>
        </w:rPr>
        <w:t>;</w:t>
      </w:r>
    </w:p>
    <w:p w14:paraId="2E830629" w14:textId="67DD2691" w:rsidR="00C01636" w:rsidRPr="00263FD8" w:rsidRDefault="00C01636" w:rsidP="00140495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63FD8">
        <w:rPr>
          <w:rFonts w:ascii="Times New Roman" w:hAnsi="Times New Roman"/>
          <w:sz w:val="24"/>
          <w:szCs w:val="24"/>
        </w:rPr>
        <w:t>wskazanie komórki lub osoby, których dotyczy zgłoszenie</w:t>
      </w:r>
      <w:r w:rsidR="000B47B4">
        <w:rPr>
          <w:rFonts w:ascii="Times New Roman" w:hAnsi="Times New Roman"/>
          <w:sz w:val="24"/>
          <w:szCs w:val="24"/>
        </w:rPr>
        <w:t>;</w:t>
      </w:r>
    </w:p>
    <w:p w14:paraId="7390301A" w14:textId="465BBC7A" w:rsidR="00C01636" w:rsidRPr="00263FD8" w:rsidRDefault="00C01636" w:rsidP="00140495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63FD8">
        <w:rPr>
          <w:rFonts w:ascii="Times New Roman" w:hAnsi="Times New Roman"/>
          <w:sz w:val="24"/>
          <w:szCs w:val="24"/>
        </w:rPr>
        <w:t>wskazanie ewentualnych świadków n</w:t>
      </w:r>
      <w:r>
        <w:rPr>
          <w:rFonts w:ascii="Times New Roman" w:hAnsi="Times New Roman"/>
          <w:sz w:val="24"/>
          <w:szCs w:val="24"/>
        </w:rPr>
        <w:t>aruszenia prawa</w:t>
      </w:r>
      <w:r w:rsidR="000B47B4">
        <w:rPr>
          <w:rFonts w:ascii="Times New Roman" w:hAnsi="Times New Roman"/>
          <w:sz w:val="24"/>
          <w:szCs w:val="24"/>
        </w:rPr>
        <w:t>;</w:t>
      </w:r>
    </w:p>
    <w:p w14:paraId="7D925425" w14:textId="4EDF5C79" w:rsidR="00C01636" w:rsidRPr="00263FD8" w:rsidRDefault="00C01636" w:rsidP="00140495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63FD8">
        <w:rPr>
          <w:rFonts w:ascii="Times New Roman" w:hAnsi="Times New Roman"/>
          <w:sz w:val="24"/>
          <w:szCs w:val="24"/>
        </w:rPr>
        <w:t xml:space="preserve">wskazanie wszystkich dowodów i informacji, jakimi dysponuje zgłaszający, które mogą okazać się pomocne w procesie </w:t>
      </w:r>
      <w:r>
        <w:rPr>
          <w:rFonts w:ascii="Times New Roman" w:hAnsi="Times New Roman"/>
          <w:sz w:val="24"/>
          <w:szCs w:val="24"/>
        </w:rPr>
        <w:t>wyjaśniania zgłoszenia</w:t>
      </w:r>
      <w:r w:rsidR="000B47B4">
        <w:rPr>
          <w:rFonts w:ascii="Times New Roman" w:hAnsi="Times New Roman"/>
          <w:sz w:val="24"/>
          <w:szCs w:val="24"/>
        </w:rPr>
        <w:t>;</w:t>
      </w:r>
    </w:p>
    <w:p w14:paraId="71B315A3" w14:textId="0821E177" w:rsidR="00C01636" w:rsidRDefault="00C01636" w:rsidP="00140495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63FD8">
        <w:rPr>
          <w:rFonts w:ascii="Times New Roman" w:hAnsi="Times New Roman"/>
          <w:sz w:val="24"/>
          <w:szCs w:val="24"/>
        </w:rPr>
        <w:t>dane osobowe zgłaszającego, a w szczególności: imię i nazwisko, nr telefonu kontaktowego, adres do korespondencji listownej oraz dodatkowo w przypadku zgłoszenia elektronicznego adres e-mail</w:t>
      </w:r>
      <w:r w:rsidR="000B47B4">
        <w:rPr>
          <w:rFonts w:ascii="Times New Roman" w:hAnsi="Times New Roman"/>
          <w:sz w:val="24"/>
          <w:szCs w:val="24"/>
        </w:rPr>
        <w:t>;</w:t>
      </w:r>
    </w:p>
    <w:p w14:paraId="7E51F457" w14:textId="54A4AC97" w:rsidR="00C01636" w:rsidRDefault="00C01636" w:rsidP="00140495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231AE">
        <w:rPr>
          <w:rFonts w:ascii="Times New Roman" w:hAnsi="Times New Roman"/>
          <w:sz w:val="24"/>
          <w:szCs w:val="24"/>
        </w:rPr>
        <w:t xml:space="preserve">oświadczenie o zapoznaniu się z treścią Procedury </w:t>
      </w:r>
      <w:r>
        <w:rPr>
          <w:rFonts w:ascii="Times New Roman" w:eastAsia="Segoe UI" w:hAnsi="Times New Roman"/>
          <w:color w:val="000000" w:themeColor="text1"/>
          <w:sz w:val="24"/>
          <w:szCs w:val="24"/>
        </w:rPr>
        <w:t>zgłoszeń zewnętrznych</w:t>
      </w:r>
      <w:r w:rsidRPr="002231AE">
        <w:rPr>
          <w:rFonts w:ascii="Times New Roman" w:hAnsi="Times New Roman"/>
          <w:sz w:val="24"/>
          <w:szCs w:val="24"/>
        </w:rPr>
        <w:t xml:space="preserve"> i</w:t>
      </w:r>
      <w:r w:rsidR="00140495">
        <w:rPr>
          <w:rFonts w:ascii="Times New Roman" w:hAnsi="Times New Roman"/>
          <w:sz w:val="24"/>
          <w:szCs w:val="24"/>
        </w:rPr>
        <w:t> </w:t>
      </w:r>
      <w:r w:rsidRPr="002231AE">
        <w:rPr>
          <w:rFonts w:ascii="Times New Roman" w:hAnsi="Times New Roman"/>
          <w:sz w:val="24"/>
          <w:szCs w:val="24"/>
        </w:rPr>
        <w:t xml:space="preserve">informacją o przetwarzaniu danych osobowych, dostępną na stronie: </w:t>
      </w:r>
      <w:hyperlink r:id="rId6" w:history="1">
        <w:r w:rsidRPr="002231AE">
          <w:rPr>
            <w:rFonts w:ascii="Times New Roman" w:hAnsi="Times New Roman"/>
            <w:sz w:val="24"/>
            <w:szCs w:val="24"/>
          </w:rPr>
          <w:t>https://smbip.um.bialystok.pl/</w:t>
        </w:r>
      </w:hyperlink>
      <w:r w:rsidR="000B47B4">
        <w:rPr>
          <w:rFonts w:ascii="Times New Roman" w:hAnsi="Times New Roman"/>
          <w:sz w:val="24"/>
          <w:szCs w:val="24"/>
        </w:rPr>
        <w:t>;</w:t>
      </w:r>
    </w:p>
    <w:p w14:paraId="29179DA0" w14:textId="77777777" w:rsidR="00C01636" w:rsidRPr="002231AE" w:rsidRDefault="00C01636" w:rsidP="00140495">
      <w:pPr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oświadczenie o </w:t>
      </w:r>
      <w:r w:rsidRPr="002231AE">
        <w:rPr>
          <w:rFonts w:ascii="Times New Roman" w:hAnsi="Times New Roman"/>
          <w:sz w:val="24"/>
          <w:szCs w:val="24"/>
        </w:rPr>
        <w:t xml:space="preserve">zgłoszeniu </w:t>
      </w:r>
      <w:r>
        <w:rPr>
          <w:rFonts w:ascii="Times New Roman" w:hAnsi="Times New Roman"/>
          <w:sz w:val="24"/>
          <w:szCs w:val="24"/>
        </w:rPr>
        <w:t>naruszenia prawa</w:t>
      </w:r>
      <w:r w:rsidRPr="002231AE">
        <w:rPr>
          <w:rFonts w:ascii="Times New Roman" w:hAnsi="Times New Roman"/>
          <w:sz w:val="24"/>
          <w:szCs w:val="24"/>
        </w:rPr>
        <w:t xml:space="preserve"> zgodnie z prawdą i w dobrej wierze. </w:t>
      </w:r>
    </w:p>
    <w:p w14:paraId="46593BB2" w14:textId="37C83632" w:rsidR="00DB5357" w:rsidRPr="00340549" w:rsidRDefault="00DB5357" w:rsidP="000B47B4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0549">
        <w:rPr>
          <w:rFonts w:ascii="Times New Roman" w:hAnsi="Times New Roman" w:cs="Times New Roman"/>
          <w:sz w:val="24"/>
          <w:szCs w:val="24"/>
        </w:rPr>
        <w:t>Nie d</w:t>
      </w:r>
      <w:r>
        <w:rPr>
          <w:rFonts w:ascii="Times New Roman" w:hAnsi="Times New Roman" w:cs="Times New Roman"/>
          <w:sz w:val="24"/>
          <w:szCs w:val="24"/>
        </w:rPr>
        <w:t>opuszcza się przyjmowania</w:t>
      </w:r>
      <w:r w:rsidRPr="00340549">
        <w:rPr>
          <w:rFonts w:ascii="Times New Roman" w:hAnsi="Times New Roman" w:cs="Times New Roman"/>
          <w:sz w:val="24"/>
          <w:szCs w:val="24"/>
        </w:rPr>
        <w:t xml:space="preserve"> zgłoszeń dokonanych anonimowo. </w:t>
      </w:r>
    </w:p>
    <w:p w14:paraId="6853F6B3" w14:textId="651CFEA7" w:rsidR="00DB5357" w:rsidRPr="000C1686" w:rsidRDefault="00DB5357" w:rsidP="000B47B4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Times" w:hAnsi="Times" w:cs="Times"/>
          <w:sz w:val="24"/>
          <w:szCs w:val="24"/>
        </w:rPr>
      </w:pPr>
      <w:r w:rsidRPr="000C1686">
        <w:rPr>
          <w:rFonts w:ascii="Times" w:hAnsi="Times" w:cs="Times"/>
          <w:sz w:val="24"/>
          <w:szCs w:val="24"/>
        </w:rPr>
        <w:t>Po otrzymaniu zgłoszenia zewnętrznego sygnalista</w:t>
      </w:r>
      <w:r w:rsidR="00C01636">
        <w:rPr>
          <w:rFonts w:ascii="Times" w:hAnsi="Times" w:cs="Times"/>
          <w:sz w:val="24"/>
          <w:szCs w:val="24"/>
        </w:rPr>
        <w:t>,</w:t>
      </w:r>
      <w:r w:rsidRPr="000C1686">
        <w:rPr>
          <w:rFonts w:ascii="Times" w:hAnsi="Times" w:cs="Times"/>
          <w:sz w:val="24"/>
          <w:szCs w:val="24"/>
        </w:rPr>
        <w:t xml:space="preserve"> </w:t>
      </w:r>
      <w:r w:rsidR="00C01636" w:rsidRPr="00263FD8">
        <w:rPr>
          <w:rFonts w:ascii="Times New Roman" w:hAnsi="Times New Roman"/>
          <w:sz w:val="24"/>
          <w:szCs w:val="24"/>
        </w:rPr>
        <w:t>o ile jest to możliwe</w:t>
      </w:r>
      <w:r w:rsidR="00C01636">
        <w:rPr>
          <w:rFonts w:ascii="Times New Roman" w:hAnsi="Times New Roman"/>
          <w:sz w:val="24"/>
          <w:szCs w:val="24"/>
        </w:rPr>
        <w:t>,</w:t>
      </w:r>
      <w:r w:rsidR="00C01636" w:rsidRPr="000C1686">
        <w:rPr>
          <w:rFonts w:ascii="Times" w:hAnsi="Times" w:cs="Times"/>
          <w:sz w:val="24"/>
          <w:szCs w:val="24"/>
        </w:rPr>
        <w:t xml:space="preserve"> </w:t>
      </w:r>
      <w:r w:rsidRPr="000C1686">
        <w:rPr>
          <w:rFonts w:ascii="Times" w:hAnsi="Times" w:cs="Times"/>
          <w:sz w:val="24"/>
          <w:szCs w:val="24"/>
        </w:rPr>
        <w:t>otrzymuje potwierdzenie jego przyjęcia</w:t>
      </w:r>
      <w:r w:rsidR="00C01636" w:rsidRPr="00263FD8">
        <w:rPr>
          <w:rFonts w:ascii="Times New Roman" w:hAnsi="Times New Roman"/>
          <w:sz w:val="24"/>
          <w:szCs w:val="24"/>
        </w:rPr>
        <w:t xml:space="preserve"> oraz inform</w:t>
      </w:r>
      <w:r w:rsidR="00C01636">
        <w:rPr>
          <w:rFonts w:ascii="Times New Roman" w:hAnsi="Times New Roman"/>
          <w:sz w:val="24"/>
          <w:szCs w:val="24"/>
        </w:rPr>
        <w:t>ację</w:t>
      </w:r>
      <w:r w:rsidR="00C01636" w:rsidRPr="00263FD8">
        <w:rPr>
          <w:rFonts w:ascii="Times New Roman" w:hAnsi="Times New Roman"/>
          <w:sz w:val="24"/>
          <w:szCs w:val="24"/>
        </w:rPr>
        <w:t xml:space="preserve"> o nadaniu albo odmowie nadania </w:t>
      </w:r>
      <w:r w:rsidR="00C01636">
        <w:rPr>
          <w:rFonts w:ascii="Times New Roman" w:hAnsi="Times New Roman"/>
          <w:sz w:val="24"/>
          <w:szCs w:val="24"/>
        </w:rPr>
        <w:t>zgłaszającemu </w:t>
      </w:r>
      <w:r w:rsidR="00C01636" w:rsidRPr="00263FD8">
        <w:rPr>
          <w:rFonts w:ascii="Times New Roman" w:hAnsi="Times New Roman"/>
          <w:sz w:val="24"/>
          <w:szCs w:val="24"/>
        </w:rPr>
        <w:t>statusu sygnalisty w terminie 7 dni od daty jego otrzymania. Wzór</w:t>
      </w:r>
      <w:r w:rsidR="00140495">
        <w:rPr>
          <w:rFonts w:ascii="Times New Roman" w:hAnsi="Times New Roman"/>
          <w:sz w:val="24"/>
          <w:szCs w:val="24"/>
        </w:rPr>
        <w:t> </w:t>
      </w:r>
      <w:r w:rsidR="00C01636" w:rsidRPr="00263FD8">
        <w:rPr>
          <w:rFonts w:ascii="Times New Roman" w:hAnsi="Times New Roman"/>
          <w:sz w:val="24"/>
          <w:szCs w:val="24"/>
        </w:rPr>
        <w:t xml:space="preserve">potwierdzenia zgłoszenia, przekazywany pisemnie lub pocztą elektroniczną, stanowi </w:t>
      </w:r>
      <w:r w:rsidR="00C01636" w:rsidRPr="00263FD8">
        <w:rPr>
          <w:rFonts w:ascii="Times New Roman" w:hAnsi="Times New Roman"/>
          <w:sz w:val="24"/>
          <w:szCs w:val="24"/>
          <w:u w:val="single"/>
        </w:rPr>
        <w:t>załącznik nr 3</w:t>
      </w:r>
      <w:r w:rsidR="00C01636" w:rsidRPr="00263FD8">
        <w:rPr>
          <w:rFonts w:ascii="Times New Roman" w:hAnsi="Times New Roman"/>
          <w:sz w:val="24"/>
          <w:szCs w:val="24"/>
        </w:rPr>
        <w:t xml:space="preserve"> do niniejszej Procedury</w:t>
      </w:r>
      <w:r w:rsidR="00C01636">
        <w:rPr>
          <w:rFonts w:ascii="Times New Roman" w:hAnsi="Times New Roman"/>
          <w:sz w:val="24"/>
          <w:szCs w:val="24"/>
        </w:rPr>
        <w:t xml:space="preserve"> zgłoszeń zewnętrznych</w:t>
      </w:r>
      <w:r>
        <w:rPr>
          <w:rFonts w:ascii="Times" w:hAnsi="Times" w:cs="Times"/>
          <w:sz w:val="24"/>
          <w:szCs w:val="24"/>
        </w:rPr>
        <w:t>.</w:t>
      </w:r>
      <w:r w:rsidRPr="000C1686">
        <w:rPr>
          <w:rFonts w:ascii="Times" w:hAnsi="Times" w:cs="Times"/>
          <w:sz w:val="24"/>
          <w:szCs w:val="24"/>
        </w:rPr>
        <w:t xml:space="preserve"> </w:t>
      </w:r>
    </w:p>
    <w:p w14:paraId="782C2576" w14:textId="77777777" w:rsidR="00DB5357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</w:p>
    <w:p w14:paraId="0756F9CB" w14:textId="77777777" w:rsidR="00DB5357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t>§</w:t>
      </w:r>
      <w:r>
        <w:rPr>
          <w:rFonts w:ascii="Times" w:hAnsi="Times" w:cs="Times"/>
          <w:b/>
          <w:sz w:val="24"/>
          <w:szCs w:val="24"/>
        </w:rPr>
        <w:t xml:space="preserve"> 5</w:t>
      </w:r>
    </w:p>
    <w:p w14:paraId="2EB991D3" w14:textId="6E47262B" w:rsidR="00DB5357" w:rsidRPr="00780BA9" w:rsidRDefault="00DB5357" w:rsidP="000B47B4">
      <w:pPr>
        <w:spacing w:after="0" w:line="276" w:lineRule="auto"/>
        <w:jc w:val="both"/>
        <w:rPr>
          <w:rFonts w:ascii="Times" w:hAnsi="Times" w:cs="Times"/>
          <w:sz w:val="24"/>
          <w:szCs w:val="24"/>
        </w:rPr>
      </w:pPr>
      <w:r w:rsidRPr="00780BA9">
        <w:rPr>
          <w:rFonts w:ascii="Times" w:hAnsi="Times" w:cs="Times"/>
          <w:sz w:val="24"/>
          <w:szCs w:val="24"/>
        </w:rPr>
        <w:t xml:space="preserve">Jeżeli zgłoszenie zewnętrzne zostało przyjęte przez nieupoważnionego pracownika </w:t>
      </w:r>
      <w:r w:rsidR="00C01636">
        <w:rPr>
          <w:rFonts w:ascii="Times" w:hAnsi="Times" w:cs="Times"/>
          <w:sz w:val="24"/>
          <w:szCs w:val="24"/>
        </w:rPr>
        <w:t>Straży</w:t>
      </w:r>
      <w:r w:rsidRPr="00780BA9">
        <w:rPr>
          <w:rFonts w:ascii="Times" w:hAnsi="Times" w:cs="Times"/>
          <w:sz w:val="24"/>
          <w:szCs w:val="24"/>
        </w:rPr>
        <w:t xml:space="preserve"> lub jeśli otrzymano je za pośrednictwem innych środków komunikacji niż przyjęte zgodnie z niniejszą Procedurą </w:t>
      </w:r>
      <w:r>
        <w:rPr>
          <w:rFonts w:ascii="Times" w:hAnsi="Times" w:cs="Times"/>
          <w:sz w:val="24"/>
          <w:szCs w:val="24"/>
        </w:rPr>
        <w:t xml:space="preserve">zgłoszeń zewnętrznych </w:t>
      </w:r>
      <w:r w:rsidRPr="00780BA9">
        <w:rPr>
          <w:rFonts w:ascii="Times" w:hAnsi="Times" w:cs="Times"/>
          <w:sz w:val="24"/>
          <w:szCs w:val="24"/>
        </w:rPr>
        <w:t>należy doprowadzić do:</w:t>
      </w:r>
    </w:p>
    <w:p w14:paraId="201C2485" w14:textId="77777777" w:rsidR="00DB5357" w:rsidRPr="00780BA9" w:rsidRDefault="00DB5357" w:rsidP="000B47B4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" w:hAnsi="Times" w:cs="Times"/>
          <w:sz w:val="24"/>
          <w:szCs w:val="24"/>
        </w:rPr>
      </w:pPr>
      <w:r w:rsidRPr="00780BA9">
        <w:rPr>
          <w:rFonts w:ascii="Times" w:hAnsi="Times" w:cs="Times"/>
          <w:sz w:val="24"/>
          <w:szCs w:val="24"/>
        </w:rPr>
        <w:t>nieujawniania informacji mogących skutkować ustaleniem tożsamości sygnalisty lub osoby, której dotyczy zgłoszenie</w:t>
      </w:r>
      <w:r>
        <w:rPr>
          <w:rFonts w:ascii="Times" w:hAnsi="Times" w:cs="Times"/>
          <w:sz w:val="24"/>
          <w:szCs w:val="24"/>
        </w:rPr>
        <w:t xml:space="preserve"> zewnętrzne</w:t>
      </w:r>
      <w:r w:rsidRPr="00780BA9">
        <w:rPr>
          <w:rFonts w:ascii="Times" w:hAnsi="Times" w:cs="Times"/>
          <w:sz w:val="24"/>
          <w:szCs w:val="24"/>
        </w:rPr>
        <w:t>;</w:t>
      </w:r>
    </w:p>
    <w:p w14:paraId="72B1C620" w14:textId="2CECD531" w:rsidR="00DB5357" w:rsidRPr="00780BA9" w:rsidRDefault="00DB5357" w:rsidP="000B47B4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" w:hAnsi="Times" w:cs="Times"/>
          <w:sz w:val="24"/>
          <w:szCs w:val="24"/>
        </w:rPr>
      </w:pPr>
      <w:r w:rsidRPr="00780BA9">
        <w:rPr>
          <w:rFonts w:ascii="Times" w:hAnsi="Times" w:cs="Times"/>
          <w:sz w:val="24"/>
          <w:szCs w:val="24"/>
        </w:rPr>
        <w:t xml:space="preserve">niezwłocznego przekazania zgłoszenia </w:t>
      </w:r>
      <w:r>
        <w:rPr>
          <w:rFonts w:ascii="Times" w:hAnsi="Times" w:cs="Times"/>
          <w:sz w:val="24"/>
          <w:szCs w:val="24"/>
        </w:rPr>
        <w:t xml:space="preserve">zewnętrznego upoważnionym pracownikom </w:t>
      </w:r>
      <w:r w:rsidR="00C01636">
        <w:rPr>
          <w:rFonts w:ascii="Times" w:hAnsi="Times" w:cs="Times"/>
          <w:sz w:val="24"/>
          <w:szCs w:val="24"/>
        </w:rPr>
        <w:t>Straży</w:t>
      </w:r>
      <w:r w:rsidRPr="00780BA9">
        <w:rPr>
          <w:rFonts w:ascii="Times" w:hAnsi="Times" w:cs="Times"/>
          <w:sz w:val="24"/>
          <w:szCs w:val="24"/>
        </w:rPr>
        <w:t xml:space="preserve"> bez wprowadzania zmian w tym zgłoszeniu.</w:t>
      </w:r>
    </w:p>
    <w:p w14:paraId="290AA23A" w14:textId="77777777" w:rsidR="00DB5357" w:rsidRDefault="00DB5357" w:rsidP="000B47B4">
      <w:pPr>
        <w:pStyle w:val="Bezodstpw"/>
        <w:spacing w:line="276" w:lineRule="auto"/>
        <w:jc w:val="center"/>
        <w:rPr>
          <w:rFonts w:ascii="Times" w:hAnsi="Times" w:cs="Times"/>
          <w:b/>
          <w:sz w:val="24"/>
          <w:szCs w:val="24"/>
        </w:rPr>
      </w:pPr>
    </w:p>
    <w:p w14:paraId="17FE546E" w14:textId="77777777" w:rsidR="00DB5357" w:rsidRPr="00EB1B16" w:rsidRDefault="00DB5357" w:rsidP="000B47B4">
      <w:pPr>
        <w:pStyle w:val="Bezodstpw"/>
        <w:spacing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t>Rozdział I</w:t>
      </w:r>
      <w:r>
        <w:rPr>
          <w:rFonts w:ascii="Times" w:hAnsi="Times" w:cs="Times"/>
          <w:b/>
          <w:sz w:val="24"/>
          <w:szCs w:val="24"/>
        </w:rPr>
        <w:t>V</w:t>
      </w:r>
    </w:p>
    <w:p w14:paraId="12F9ACC5" w14:textId="77777777" w:rsidR="00DB5357" w:rsidRPr="00EB1B16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Przyjmowanie</w:t>
      </w:r>
      <w:r w:rsidRPr="00EB1B16">
        <w:rPr>
          <w:rFonts w:ascii="Times" w:hAnsi="Times" w:cs="Times"/>
          <w:b/>
          <w:sz w:val="24"/>
          <w:szCs w:val="24"/>
        </w:rPr>
        <w:t xml:space="preserve"> zgłoszeń </w:t>
      </w:r>
      <w:r>
        <w:rPr>
          <w:rFonts w:ascii="Times" w:hAnsi="Times" w:cs="Times"/>
          <w:b/>
          <w:sz w:val="24"/>
          <w:szCs w:val="24"/>
        </w:rPr>
        <w:t>zewnętrznych</w:t>
      </w:r>
      <w:r w:rsidRPr="00EB1B16">
        <w:rPr>
          <w:rFonts w:ascii="Times" w:hAnsi="Times" w:cs="Times"/>
          <w:b/>
          <w:sz w:val="24"/>
          <w:szCs w:val="24"/>
        </w:rPr>
        <w:t xml:space="preserve"> oraz podejmowani</w:t>
      </w:r>
      <w:r>
        <w:rPr>
          <w:rFonts w:ascii="Times" w:hAnsi="Times" w:cs="Times"/>
          <w:b/>
          <w:sz w:val="24"/>
          <w:szCs w:val="24"/>
        </w:rPr>
        <w:t>e</w:t>
      </w:r>
      <w:r w:rsidRPr="00EB1B16">
        <w:rPr>
          <w:rFonts w:ascii="Times" w:hAnsi="Times" w:cs="Times"/>
          <w:b/>
          <w:sz w:val="24"/>
          <w:szCs w:val="24"/>
        </w:rPr>
        <w:t xml:space="preserve"> działań następczych</w:t>
      </w:r>
    </w:p>
    <w:p w14:paraId="0F65CCDF" w14:textId="77777777" w:rsidR="00DB5357" w:rsidRPr="00EB1B16" w:rsidRDefault="00DB5357" w:rsidP="000B47B4">
      <w:pPr>
        <w:spacing w:after="0" w:line="276" w:lineRule="auto"/>
        <w:jc w:val="both"/>
        <w:rPr>
          <w:rFonts w:ascii="Times" w:hAnsi="Times" w:cs="Times"/>
          <w:b/>
          <w:sz w:val="24"/>
          <w:szCs w:val="24"/>
        </w:rPr>
      </w:pPr>
    </w:p>
    <w:p w14:paraId="4F714F8B" w14:textId="77777777" w:rsidR="00DB5357" w:rsidRPr="00EB1B16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t xml:space="preserve">§ </w:t>
      </w:r>
      <w:r>
        <w:rPr>
          <w:rFonts w:ascii="Times" w:hAnsi="Times" w:cs="Times"/>
          <w:b/>
          <w:sz w:val="24"/>
          <w:szCs w:val="24"/>
        </w:rPr>
        <w:t>6</w:t>
      </w:r>
    </w:p>
    <w:p w14:paraId="49055ABE" w14:textId="2BC397D5" w:rsidR="00DB5357" w:rsidRDefault="00DB5357" w:rsidP="000B47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3A8">
        <w:rPr>
          <w:rFonts w:ascii="Times New Roman" w:hAnsi="Times New Roman" w:cs="Times New Roman"/>
          <w:sz w:val="24"/>
          <w:szCs w:val="24"/>
        </w:rPr>
        <w:t>Do przyjmowania zgłoszeń zewnętrznych, podejmowania działań następczych i</w:t>
      </w:r>
      <w:r w:rsidR="00CF76C1" w:rsidRPr="003B03A8">
        <w:rPr>
          <w:rFonts w:ascii="Times New Roman" w:hAnsi="Times New Roman" w:cs="Times New Roman"/>
          <w:sz w:val="24"/>
          <w:szCs w:val="24"/>
        </w:rPr>
        <w:t> </w:t>
      </w:r>
      <w:r w:rsidRPr="003B03A8">
        <w:rPr>
          <w:rFonts w:ascii="Times New Roman" w:hAnsi="Times New Roman" w:cs="Times New Roman"/>
          <w:sz w:val="24"/>
          <w:szCs w:val="24"/>
        </w:rPr>
        <w:t>prowadzenia rejestru zgłoszeń zewnętrznych upoważni</w:t>
      </w:r>
      <w:r w:rsidR="00CF76C1" w:rsidRPr="003B03A8">
        <w:rPr>
          <w:rFonts w:ascii="Times New Roman" w:hAnsi="Times New Roman" w:cs="Times New Roman"/>
          <w:sz w:val="24"/>
          <w:szCs w:val="24"/>
        </w:rPr>
        <w:t xml:space="preserve">ony jest </w:t>
      </w:r>
      <w:r w:rsidR="00CF76C1" w:rsidRPr="003B03A8">
        <w:rPr>
          <w:rFonts w:ascii="Times New Roman" w:hAnsi="Times New Roman"/>
          <w:color w:val="000000" w:themeColor="text1"/>
          <w:sz w:val="24"/>
          <w:szCs w:val="24"/>
        </w:rPr>
        <w:t>Pełnomocnik ds.</w:t>
      </w:r>
      <w:r w:rsidR="000B47B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F76C1" w:rsidRPr="003B03A8">
        <w:rPr>
          <w:rFonts w:ascii="Times New Roman" w:hAnsi="Times New Roman"/>
          <w:color w:val="000000" w:themeColor="text1"/>
          <w:sz w:val="24"/>
          <w:szCs w:val="24"/>
        </w:rPr>
        <w:t>zgłoszeń będący Kierownikiem Zespołu ds. Skarg i Wniosków</w:t>
      </w:r>
      <w:r w:rsidR="007B2E5F">
        <w:rPr>
          <w:rFonts w:ascii="Times New Roman" w:hAnsi="Times New Roman"/>
          <w:color w:val="000000" w:themeColor="text1"/>
          <w:sz w:val="24"/>
          <w:szCs w:val="24"/>
        </w:rPr>
        <w:t xml:space="preserve"> Straży</w:t>
      </w:r>
      <w:r w:rsidR="00CF76C1" w:rsidRPr="003B03A8">
        <w:rPr>
          <w:rFonts w:ascii="Times New Roman" w:hAnsi="Times New Roman"/>
          <w:color w:val="000000" w:themeColor="text1"/>
          <w:sz w:val="24"/>
          <w:szCs w:val="24"/>
        </w:rPr>
        <w:t>, a w przypadku jego absencji pracownik tego zespołu bądź wyznaczony przez Komendanta inny pracownik Straży</w:t>
      </w:r>
      <w:r w:rsidRPr="003B03A8">
        <w:rPr>
          <w:rFonts w:ascii="Times New Roman" w:hAnsi="Times New Roman" w:cs="Times New Roman"/>
          <w:sz w:val="24"/>
          <w:szCs w:val="24"/>
        </w:rPr>
        <w:t>.</w:t>
      </w:r>
    </w:p>
    <w:p w14:paraId="2B664947" w14:textId="77777777" w:rsidR="00182B3E" w:rsidRPr="003B03A8" w:rsidRDefault="00182B3E" w:rsidP="000B47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76FD4B" w14:textId="77777777" w:rsidR="00DB5357" w:rsidRPr="000739B7" w:rsidRDefault="00DB5357" w:rsidP="000B47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01106" w14:textId="77777777" w:rsidR="00DB5357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lastRenderedPageBreak/>
        <w:t xml:space="preserve">§ </w:t>
      </w:r>
      <w:r>
        <w:rPr>
          <w:rFonts w:ascii="Times" w:hAnsi="Times" w:cs="Times"/>
          <w:b/>
          <w:sz w:val="24"/>
          <w:szCs w:val="24"/>
        </w:rPr>
        <w:t>7</w:t>
      </w:r>
    </w:p>
    <w:p w14:paraId="16F9C084" w14:textId="77777777" w:rsidR="00DB5357" w:rsidRPr="00FC5E6D" w:rsidRDefault="00DB5357" w:rsidP="000B47B4">
      <w:pPr>
        <w:pStyle w:val="Akapitzlist"/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" w:hAnsi="Times" w:cs="Times"/>
          <w:sz w:val="24"/>
          <w:szCs w:val="24"/>
        </w:rPr>
      </w:pPr>
      <w:r w:rsidRPr="00C8417F">
        <w:rPr>
          <w:rFonts w:ascii="Times" w:hAnsi="Times" w:cs="Times"/>
          <w:sz w:val="24"/>
          <w:szCs w:val="24"/>
        </w:rPr>
        <w:t xml:space="preserve">Rejestracja zgłoszenia </w:t>
      </w:r>
      <w:r>
        <w:rPr>
          <w:rFonts w:ascii="Times" w:hAnsi="Times" w:cs="Times"/>
          <w:sz w:val="24"/>
          <w:szCs w:val="24"/>
        </w:rPr>
        <w:t>z</w:t>
      </w:r>
      <w:r w:rsidRPr="00C8417F">
        <w:rPr>
          <w:rFonts w:ascii="Times" w:hAnsi="Times" w:cs="Times"/>
          <w:sz w:val="24"/>
          <w:szCs w:val="24"/>
        </w:rPr>
        <w:t xml:space="preserve">ewnętrznego </w:t>
      </w:r>
      <w:r w:rsidRPr="00FC5E6D">
        <w:rPr>
          <w:rFonts w:ascii="Times" w:hAnsi="Times" w:cs="Times"/>
          <w:sz w:val="24"/>
          <w:szCs w:val="24"/>
        </w:rPr>
        <w:t>prowadzona jest w rejestrze zgłoszeń zewnę</w:t>
      </w:r>
      <w:r>
        <w:rPr>
          <w:rFonts w:ascii="Times" w:hAnsi="Times" w:cs="Times"/>
          <w:sz w:val="24"/>
          <w:szCs w:val="24"/>
        </w:rPr>
        <w:t>trznych, zwanym dalej rejestrem</w:t>
      </w:r>
      <w:r w:rsidRPr="00FC5E6D">
        <w:rPr>
          <w:rFonts w:ascii="Times" w:hAnsi="Times" w:cs="Times"/>
          <w:sz w:val="24"/>
          <w:szCs w:val="24"/>
        </w:rPr>
        <w:t>.</w:t>
      </w:r>
    </w:p>
    <w:p w14:paraId="065B3750" w14:textId="77777777" w:rsidR="00DB5357" w:rsidRPr="00FC5E6D" w:rsidRDefault="00DB5357" w:rsidP="000B47B4">
      <w:pPr>
        <w:pStyle w:val="Akapitzlist"/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" w:hAnsi="Times" w:cs="Times"/>
          <w:sz w:val="24"/>
          <w:szCs w:val="24"/>
        </w:rPr>
      </w:pPr>
      <w:r w:rsidRPr="00FC5E6D">
        <w:rPr>
          <w:rFonts w:ascii="Times" w:hAnsi="Times" w:cs="Times"/>
          <w:sz w:val="24"/>
          <w:szCs w:val="24"/>
        </w:rPr>
        <w:t>Rejestr prowadzony jest zgodnie z art. 46 ustawy.</w:t>
      </w:r>
    </w:p>
    <w:p w14:paraId="63A78153" w14:textId="77777777" w:rsidR="00595CE0" w:rsidRPr="00237887" w:rsidRDefault="00595CE0" w:rsidP="00595CE0">
      <w:pPr>
        <w:pStyle w:val="Akapitzlist"/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FD8">
        <w:rPr>
          <w:rFonts w:ascii="Times New Roman" w:hAnsi="Times New Roman"/>
          <w:sz w:val="24"/>
          <w:szCs w:val="24"/>
        </w:rPr>
        <w:t xml:space="preserve">Wzór  rejestru stanowi </w:t>
      </w:r>
      <w:r w:rsidRPr="00263FD8">
        <w:rPr>
          <w:rFonts w:ascii="Times New Roman" w:hAnsi="Times New Roman"/>
          <w:sz w:val="24"/>
          <w:szCs w:val="24"/>
          <w:u w:val="single"/>
        </w:rPr>
        <w:t>załącznik nr 4</w:t>
      </w:r>
      <w:r w:rsidRPr="00263FD8">
        <w:rPr>
          <w:rFonts w:ascii="Times New Roman" w:hAnsi="Times New Roman"/>
          <w:sz w:val="24"/>
          <w:szCs w:val="24"/>
        </w:rPr>
        <w:t xml:space="preserve"> do niniejszej Procedury</w:t>
      </w:r>
      <w:r>
        <w:rPr>
          <w:rFonts w:ascii="Times New Roman" w:hAnsi="Times New Roman"/>
          <w:sz w:val="24"/>
          <w:szCs w:val="24"/>
        </w:rPr>
        <w:t xml:space="preserve"> zgłoszeń zewnętrznych</w:t>
      </w:r>
      <w:r w:rsidRPr="00263FD8">
        <w:rPr>
          <w:rFonts w:ascii="Times New Roman" w:hAnsi="Times New Roman"/>
          <w:sz w:val="24"/>
          <w:szCs w:val="24"/>
        </w:rPr>
        <w:t>.</w:t>
      </w:r>
    </w:p>
    <w:p w14:paraId="7465A3BE" w14:textId="77777777" w:rsidR="00DB5357" w:rsidRPr="00FC5E6D" w:rsidRDefault="00DB5357" w:rsidP="000B47B4">
      <w:pPr>
        <w:pStyle w:val="Akapitzlist"/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" w:hAnsi="Times" w:cs="Times"/>
          <w:b/>
          <w:sz w:val="24"/>
          <w:szCs w:val="24"/>
        </w:rPr>
      </w:pPr>
      <w:r w:rsidRPr="00FC5E6D">
        <w:rPr>
          <w:rFonts w:ascii="Times" w:hAnsi="Times" w:cs="Times"/>
          <w:sz w:val="24"/>
          <w:szCs w:val="24"/>
        </w:rPr>
        <w:t>Wpisu do rejestru dokonuje się na podstawie zgłoszenia zewnętrznego.</w:t>
      </w:r>
    </w:p>
    <w:p w14:paraId="7A47AC40" w14:textId="650A33C9" w:rsidR="00DB5357" w:rsidRPr="00780BA9" w:rsidRDefault="00DB5357" w:rsidP="000B47B4">
      <w:pPr>
        <w:pStyle w:val="Akapitzlist"/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780BA9">
        <w:rPr>
          <w:rFonts w:ascii="Times" w:hAnsi="Times" w:cs="Times"/>
          <w:color w:val="000000" w:themeColor="text1"/>
          <w:sz w:val="24"/>
          <w:szCs w:val="24"/>
        </w:rPr>
        <w:t>Dane osobowe oraz pozostałe informacje zawarte w rejestrze są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780BA9">
        <w:rPr>
          <w:rFonts w:ascii="Times" w:hAnsi="Times" w:cs="Times"/>
          <w:color w:val="000000" w:themeColor="text1"/>
          <w:sz w:val="24"/>
          <w:szCs w:val="24"/>
        </w:rPr>
        <w:t>przechowywane przez</w:t>
      </w:r>
      <w:r w:rsidR="00140495">
        <w:rPr>
          <w:rFonts w:ascii="Times" w:hAnsi="Times" w:cs="Times"/>
          <w:color w:val="000000" w:themeColor="text1"/>
          <w:sz w:val="24"/>
          <w:szCs w:val="24"/>
        </w:rPr>
        <w:t> </w:t>
      </w:r>
      <w:r w:rsidRPr="00780BA9">
        <w:rPr>
          <w:rFonts w:ascii="Times" w:hAnsi="Times" w:cs="Times"/>
          <w:color w:val="000000" w:themeColor="text1"/>
          <w:sz w:val="24"/>
          <w:szCs w:val="24"/>
        </w:rPr>
        <w:t>okres 3 lat po zakończeniu roku kalendarzowego, w którym zakończono działania następcze, lub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</w:t>
      </w:r>
      <w:r w:rsidRPr="00780BA9">
        <w:rPr>
          <w:rFonts w:ascii="Times" w:hAnsi="Times" w:cs="Times"/>
          <w:color w:val="000000" w:themeColor="text1"/>
          <w:sz w:val="24"/>
          <w:szCs w:val="24"/>
        </w:rPr>
        <w:t>po zakończeniu postępowań zainicjowanych tymi działaniami.</w:t>
      </w:r>
    </w:p>
    <w:p w14:paraId="2AA819BF" w14:textId="0891D4F9" w:rsidR="00DB5357" w:rsidRPr="00ED2773" w:rsidRDefault="00DB5357" w:rsidP="000B47B4">
      <w:pPr>
        <w:pStyle w:val="Akapitzlist"/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Dokumentacji związanej ze zgłoszeniami zewnętrznymi nie przekazuje się do </w:t>
      </w:r>
      <w:r w:rsidR="00314C91">
        <w:rPr>
          <w:rFonts w:ascii="Times New Roman" w:hAnsi="Times New Roman" w:cs="Times New Roman"/>
          <w:color w:val="000000" w:themeColor="text1"/>
          <w:sz w:val="24"/>
          <w:szCs w:val="24"/>
        </w:rPr>
        <w:t>składnicy akt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DF09007" w14:textId="56CB7E5D" w:rsidR="00DB5357" w:rsidRDefault="00DB5357" w:rsidP="000B47B4">
      <w:pPr>
        <w:pStyle w:val="Akapitzlist"/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Rejestr i sprawy z zakresu zgłoszeń zewnętrznych są wyłączone z systemu elektronicznego zarządzania dokumenta</w:t>
      </w:r>
      <w:r w:rsidR="003B03A8">
        <w:rPr>
          <w:rFonts w:ascii="Times New Roman" w:hAnsi="Times New Roman" w:cs="Times New Roman"/>
          <w:color w:val="000000" w:themeColor="text1"/>
          <w:sz w:val="24"/>
          <w:szCs w:val="24"/>
        </w:rPr>
        <w:t>cją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0D215A3" w14:textId="77777777" w:rsidR="00DB5357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</w:p>
    <w:p w14:paraId="7694F7C9" w14:textId="77777777" w:rsidR="00DB5357" w:rsidRPr="00EB1B16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EB1B16">
        <w:rPr>
          <w:rFonts w:ascii="Times" w:hAnsi="Times" w:cs="Times"/>
          <w:b/>
          <w:sz w:val="24"/>
          <w:szCs w:val="24"/>
        </w:rPr>
        <w:t xml:space="preserve">§ </w:t>
      </w:r>
      <w:r>
        <w:rPr>
          <w:rFonts w:ascii="Times" w:hAnsi="Times" w:cs="Times"/>
          <w:b/>
          <w:sz w:val="24"/>
          <w:szCs w:val="24"/>
        </w:rPr>
        <w:t>8</w:t>
      </w:r>
    </w:p>
    <w:p w14:paraId="4BF2D799" w14:textId="797B10B4" w:rsidR="00DB5357" w:rsidRDefault="003B03A8" w:rsidP="000B47B4">
      <w:pPr>
        <w:pStyle w:val="PKTpunkt"/>
        <w:spacing w:line="276" w:lineRule="auto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</w:t>
      </w:r>
      <w:r w:rsidR="00DB5357" w:rsidRPr="005B1E01">
        <w:rPr>
          <w:rFonts w:ascii="Times New Roman" w:hAnsi="Times New Roman" w:cs="Times New Roman"/>
          <w:szCs w:val="24"/>
        </w:rPr>
        <w:t xml:space="preserve">racownicy </w:t>
      </w:r>
      <w:r w:rsidRPr="003B03A8">
        <w:rPr>
          <w:rFonts w:ascii="Times New Roman" w:hAnsi="Times New Roman" w:cs="Times New Roman"/>
          <w:szCs w:val="24"/>
        </w:rPr>
        <w:t xml:space="preserve">wskazani w </w:t>
      </w:r>
      <w:r w:rsidRPr="003B03A8">
        <w:rPr>
          <w:rFonts w:cs="Times"/>
          <w:szCs w:val="24"/>
        </w:rPr>
        <w:t xml:space="preserve">§ 6 </w:t>
      </w:r>
      <w:r w:rsidR="007B2E5F">
        <w:rPr>
          <w:rFonts w:cs="Times"/>
          <w:szCs w:val="24"/>
        </w:rPr>
        <w:t xml:space="preserve">w toku postępowania sprawdzającego </w:t>
      </w:r>
      <w:r w:rsidR="00DB5357" w:rsidRPr="003B03A8">
        <w:rPr>
          <w:rFonts w:ascii="Times New Roman" w:hAnsi="Times New Roman" w:cs="Times New Roman"/>
          <w:szCs w:val="24"/>
        </w:rPr>
        <w:t>dokonują wstępnej weryfikacji</w:t>
      </w:r>
      <w:r w:rsidR="00DB5357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przyjętych zgłoszeń oraz </w:t>
      </w:r>
      <w:r w:rsidRPr="00ED2773">
        <w:rPr>
          <w:rFonts w:ascii="Times New Roman" w:hAnsi="Times New Roman" w:cs="Times New Roman"/>
          <w:color w:val="000000" w:themeColor="text1"/>
          <w:szCs w:val="24"/>
        </w:rPr>
        <w:t>prowadz</w:t>
      </w:r>
      <w:r>
        <w:rPr>
          <w:rFonts w:ascii="Times New Roman" w:hAnsi="Times New Roman" w:cs="Times New Roman"/>
          <w:color w:val="000000" w:themeColor="text1"/>
          <w:szCs w:val="24"/>
        </w:rPr>
        <w:t>ą postępowania wyjaśniające</w:t>
      </w:r>
      <w:r w:rsidRPr="005B1E01">
        <w:rPr>
          <w:rFonts w:ascii="Times New Roman" w:hAnsi="Times New Roman" w:cs="Times New Roman"/>
          <w:szCs w:val="24"/>
        </w:rPr>
        <w:t xml:space="preserve"> </w:t>
      </w:r>
      <w:r w:rsidR="00DB5357" w:rsidRPr="005B1E01">
        <w:rPr>
          <w:rFonts w:ascii="Times New Roman" w:hAnsi="Times New Roman" w:cs="Times New Roman"/>
          <w:szCs w:val="24"/>
        </w:rPr>
        <w:t>w ramach działań następczych</w:t>
      </w:r>
      <w:r>
        <w:rPr>
          <w:rFonts w:ascii="Times New Roman" w:hAnsi="Times New Roman" w:cs="Times New Roman"/>
          <w:szCs w:val="24"/>
        </w:rPr>
        <w:t>.</w:t>
      </w:r>
    </w:p>
    <w:p w14:paraId="13961231" w14:textId="77777777" w:rsidR="003B03A8" w:rsidRPr="005B1E01" w:rsidRDefault="003B03A8" w:rsidP="000B47B4">
      <w:pPr>
        <w:pStyle w:val="PKTpunkt"/>
        <w:spacing w:line="276" w:lineRule="auto"/>
        <w:ind w:left="0" w:firstLine="0"/>
        <w:rPr>
          <w:rFonts w:ascii="Times New Roman" w:hAnsi="Times New Roman" w:cs="Times New Roman"/>
          <w:szCs w:val="24"/>
        </w:rPr>
      </w:pPr>
    </w:p>
    <w:p w14:paraId="6B34B20C" w14:textId="77777777" w:rsidR="00DB5357" w:rsidRPr="00C8417F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§ 9</w:t>
      </w:r>
    </w:p>
    <w:p w14:paraId="5F9F6268" w14:textId="1B72A3B4" w:rsidR="00DB5357" w:rsidRPr="00C8417F" w:rsidRDefault="00DB5357" w:rsidP="000B47B4">
      <w:pPr>
        <w:pStyle w:val="Bezodstpw"/>
        <w:spacing w:line="276" w:lineRule="auto"/>
        <w:jc w:val="both"/>
        <w:rPr>
          <w:rFonts w:ascii="Times" w:hAnsi="Times" w:cs="Times"/>
          <w:sz w:val="24"/>
          <w:szCs w:val="24"/>
        </w:rPr>
      </w:pPr>
      <w:r w:rsidRPr="00621024">
        <w:rPr>
          <w:rFonts w:ascii="Times New Roman" w:hAnsi="Times New Roman" w:cs="Times New Roman"/>
          <w:sz w:val="24"/>
          <w:szCs w:val="24"/>
        </w:rPr>
        <w:t xml:space="preserve">Upoważnieni pracownicy </w:t>
      </w:r>
      <w:r w:rsidR="007B2E5F" w:rsidRPr="007B2E5F">
        <w:rPr>
          <w:rFonts w:ascii="Times New Roman" w:hAnsi="Times New Roman" w:cs="Times New Roman"/>
          <w:sz w:val="24"/>
          <w:szCs w:val="24"/>
        </w:rPr>
        <w:t xml:space="preserve">wskazani w § 6 </w:t>
      </w:r>
      <w:r w:rsidRPr="00621024">
        <w:rPr>
          <w:rFonts w:ascii="Times" w:hAnsi="Times" w:cs="Times"/>
          <w:sz w:val="24"/>
          <w:szCs w:val="24"/>
        </w:rPr>
        <w:t>w ramach</w:t>
      </w:r>
      <w:r w:rsidRPr="00C8417F">
        <w:rPr>
          <w:rFonts w:ascii="Times" w:hAnsi="Times" w:cs="Times"/>
          <w:sz w:val="24"/>
          <w:szCs w:val="24"/>
        </w:rPr>
        <w:t xml:space="preserve"> postępowania sprawdzającego, które ma na celu wstępną analizę zgłoszenia </w:t>
      </w:r>
      <w:r>
        <w:rPr>
          <w:rFonts w:ascii="Times" w:hAnsi="Times" w:cs="Times"/>
          <w:sz w:val="24"/>
          <w:szCs w:val="24"/>
        </w:rPr>
        <w:t>z</w:t>
      </w:r>
      <w:r w:rsidRPr="00C8417F">
        <w:rPr>
          <w:rFonts w:ascii="Times" w:hAnsi="Times" w:cs="Times"/>
          <w:sz w:val="24"/>
          <w:szCs w:val="24"/>
        </w:rPr>
        <w:t>ewnętrznego:</w:t>
      </w:r>
    </w:p>
    <w:p w14:paraId="008F06ED" w14:textId="77777777" w:rsidR="00DB5357" w:rsidRPr="00780BA9" w:rsidRDefault="00DB5357" w:rsidP="000B47B4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780BA9">
        <w:rPr>
          <w:rFonts w:ascii="Times" w:hAnsi="Times" w:cs="Times"/>
          <w:color w:val="000000" w:themeColor="text1"/>
          <w:sz w:val="24"/>
          <w:szCs w:val="24"/>
        </w:rPr>
        <w:t>ustala</w:t>
      </w:r>
      <w:r>
        <w:rPr>
          <w:rFonts w:ascii="Times" w:hAnsi="Times" w:cs="Times"/>
          <w:color w:val="000000" w:themeColor="text1"/>
          <w:sz w:val="24"/>
          <w:szCs w:val="24"/>
        </w:rPr>
        <w:t>ją</w:t>
      </w:r>
      <w:r w:rsidRPr="00780BA9">
        <w:rPr>
          <w:rFonts w:ascii="Times" w:hAnsi="Times" w:cs="Times"/>
          <w:color w:val="000000" w:themeColor="text1"/>
          <w:sz w:val="24"/>
          <w:szCs w:val="24"/>
        </w:rPr>
        <w:t xml:space="preserve"> czy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zgłoszenie zewnętrzne</w:t>
      </w:r>
      <w:r w:rsidRPr="00780BA9">
        <w:rPr>
          <w:rFonts w:ascii="Times" w:hAnsi="Times" w:cs="Times"/>
          <w:color w:val="000000" w:themeColor="text1"/>
          <w:sz w:val="24"/>
          <w:szCs w:val="24"/>
        </w:rPr>
        <w:t>:</w:t>
      </w:r>
    </w:p>
    <w:p w14:paraId="0A096F18" w14:textId="77777777" w:rsidR="00DB5357" w:rsidRPr="00780BA9" w:rsidRDefault="00DB5357" w:rsidP="000B47B4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780BA9">
        <w:rPr>
          <w:rFonts w:ascii="Times" w:hAnsi="Times" w:cs="Times"/>
          <w:color w:val="000000" w:themeColor="text1"/>
          <w:sz w:val="24"/>
          <w:szCs w:val="24"/>
        </w:rPr>
        <w:t xml:space="preserve">zostało złożone przez osobę, o której mowa w </w:t>
      </w:r>
      <w:r>
        <w:rPr>
          <w:rFonts w:ascii="Times" w:hAnsi="Times" w:cs="Times"/>
          <w:color w:val="000000" w:themeColor="text1"/>
          <w:sz w:val="24"/>
          <w:szCs w:val="24"/>
        </w:rPr>
        <w:t>art. 4 ustawy,</w:t>
      </w:r>
    </w:p>
    <w:p w14:paraId="26F799A7" w14:textId="77777777" w:rsidR="00DB5357" w:rsidRPr="00780BA9" w:rsidRDefault="00DB5357" w:rsidP="000B47B4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780BA9">
        <w:rPr>
          <w:rFonts w:ascii="Times" w:hAnsi="Times" w:cs="Times"/>
          <w:color w:val="000000" w:themeColor="text1"/>
          <w:sz w:val="24"/>
          <w:szCs w:val="24"/>
        </w:rPr>
        <w:t xml:space="preserve">dotyczy katalogu spraw, o których mowa w </w:t>
      </w:r>
      <w:r>
        <w:rPr>
          <w:rFonts w:ascii="Times" w:hAnsi="Times" w:cs="Times"/>
          <w:color w:val="000000" w:themeColor="text1"/>
          <w:sz w:val="24"/>
          <w:szCs w:val="24"/>
        </w:rPr>
        <w:t>art. 3 ust. 1 ustawy,</w:t>
      </w:r>
    </w:p>
    <w:p w14:paraId="03CE67E9" w14:textId="6D870075" w:rsidR="00DB5357" w:rsidRPr="00780BA9" w:rsidRDefault="00DB5357" w:rsidP="000B47B4">
      <w:pPr>
        <w:pStyle w:val="Bezodstpw"/>
        <w:numPr>
          <w:ilvl w:val="0"/>
          <w:numId w:val="10"/>
        </w:numPr>
        <w:spacing w:line="276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780BA9">
        <w:rPr>
          <w:rFonts w:ascii="Times" w:hAnsi="Times" w:cs="Times"/>
          <w:color w:val="000000" w:themeColor="text1"/>
          <w:sz w:val="24"/>
          <w:szCs w:val="24"/>
        </w:rPr>
        <w:t xml:space="preserve">dotyczy naruszeń prawa w dziedzinie należącej do zakresu działania </w:t>
      </w:r>
      <w:r w:rsidR="000B47B4">
        <w:rPr>
          <w:rFonts w:ascii="Times" w:hAnsi="Times" w:cs="Times"/>
          <w:color w:val="000000" w:themeColor="text1"/>
          <w:sz w:val="24"/>
          <w:szCs w:val="24"/>
        </w:rPr>
        <w:t>Straży</w:t>
      </w:r>
      <w:r w:rsidRPr="00780BA9">
        <w:rPr>
          <w:rFonts w:ascii="Times" w:hAnsi="Times" w:cs="Times"/>
          <w:color w:val="000000" w:themeColor="text1"/>
          <w:sz w:val="24"/>
          <w:szCs w:val="24"/>
        </w:rPr>
        <w:t>.</w:t>
      </w:r>
    </w:p>
    <w:p w14:paraId="20751560" w14:textId="74991816" w:rsidR="00DB5357" w:rsidRPr="006062C1" w:rsidRDefault="000B47B4" w:rsidP="000B47B4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d</w:t>
      </w:r>
      <w:r w:rsidR="00DB5357" w:rsidRPr="006062C1">
        <w:rPr>
          <w:rFonts w:ascii="Times" w:hAnsi="Times" w:cs="Times"/>
          <w:sz w:val="24"/>
          <w:szCs w:val="24"/>
        </w:rPr>
        <w:t>okonane zgłoszenie zewnętrzne nie podlega roz</w:t>
      </w:r>
      <w:r w:rsidR="00DB5357">
        <w:rPr>
          <w:rFonts w:ascii="Times" w:hAnsi="Times" w:cs="Times"/>
          <w:sz w:val="24"/>
          <w:szCs w:val="24"/>
        </w:rPr>
        <w:t>patrzeniu w przypadku gdy nie </w:t>
      </w:r>
      <w:r w:rsidR="00DB5357" w:rsidRPr="006062C1">
        <w:rPr>
          <w:rFonts w:ascii="Times" w:hAnsi="Times" w:cs="Times"/>
          <w:sz w:val="24"/>
          <w:szCs w:val="24"/>
        </w:rPr>
        <w:t>spełnia łącznie powyższ</w:t>
      </w:r>
      <w:r w:rsidR="00DB5357">
        <w:rPr>
          <w:rFonts w:ascii="Times" w:hAnsi="Times" w:cs="Times"/>
          <w:sz w:val="24"/>
          <w:szCs w:val="24"/>
        </w:rPr>
        <w:t>ych</w:t>
      </w:r>
      <w:r w:rsidR="00DB5357" w:rsidRPr="006062C1">
        <w:rPr>
          <w:rFonts w:ascii="Times" w:hAnsi="Times" w:cs="Times"/>
          <w:sz w:val="24"/>
          <w:szCs w:val="24"/>
        </w:rPr>
        <w:t xml:space="preserve"> kryteri</w:t>
      </w:r>
      <w:r w:rsidR="00DB5357">
        <w:rPr>
          <w:rFonts w:ascii="Times" w:hAnsi="Times" w:cs="Times"/>
          <w:sz w:val="24"/>
          <w:szCs w:val="24"/>
        </w:rPr>
        <w:t>ów</w:t>
      </w:r>
      <w:r>
        <w:rPr>
          <w:rFonts w:ascii="Times" w:hAnsi="Times" w:cs="Times"/>
          <w:sz w:val="24"/>
          <w:szCs w:val="24"/>
        </w:rPr>
        <w:t>;</w:t>
      </w:r>
    </w:p>
    <w:p w14:paraId="46C1B6CA" w14:textId="1968B13B" w:rsidR="00DB5357" w:rsidRDefault="000B47B4" w:rsidP="000B47B4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</w:t>
      </w:r>
      <w:r w:rsidR="00DB5357">
        <w:rPr>
          <w:rFonts w:ascii="Times" w:hAnsi="Times" w:cs="Times"/>
          <w:sz w:val="24"/>
          <w:szCs w:val="24"/>
        </w:rPr>
        <w:t xml:space="preserve"> sytuacji, gdy zgłoszenie zewnętrzne dotyczy informacji o naruszeniu prawa, ale nie dotyczy naruszeń prawa w dziedzinie należącej do zakresu działania </w:t>
      </w:r>
      <w:r>
        <w:rPr>
          <w:rFonts w:ascii="Times" w:hAnsi="Times" w:cs="Times"/>
          <w:sz w:val="24"/>
          <w:szCs w:val="24"/>
        </w:rPr>
        <w:t>Straży</w:t>
      </w:r>
      <w:r w:rsidR="00DB5357">
        <w:rPr>
          <w:rFonts w:ascii="Times" w:hAnsi="Times" w:cs="Times"/>
          <w:sz w:val="24"/>
          <w:szCs w:val="24"/>
        </w:rPr>
        <w:t>, ustala się organ publiczny właściwy do podjęcia działań następczych i przekazuje zgłoszenie zewnętrzne niezwłocznie, nie później niż w terminie 14 dni od dnia dokonania tego zgłoszenia, a w uzasadnionych przypadkach – nie później niż w</w:t>
      </w:r>
      <w:r w:rsidR="00140495">
        <w:rPr>
          <w:rFonts w:ascii="Times" w:hAnsi="Times" w:cs="Times"/>
          <w:sz w:val="24"/>
          <w:szCs w:val="24"/>
        </w:rPr>
        <w:t> </w:t>
      </w:r>
      <w:r w:rsidR="00DB5357">
        <w:rPr>
          <w:rFonts w:ascii="Times" w:hAnsi="Times" w:cs="Times"/>
          <w:sz w:val="24"/>
          <w:szCs w:val="24"/>
        </w:rPr>
        <w:t xml:space="preserve">terminie 30 dni, do organu publicznego właściwego do podjęcia działań następczych oraz informuje </w:t>
      </w:r>
      <w:r w:rsidR="00182B3E">
        <w:rPr>
          <w:rFonts w:ascii="Times" w:hAnsi="Times" w:cs="Times"/>
          <w:sz w:val="24"/>
          <w:szCs w:val="24"/>
        </w:rPr>
        <w:t xml:space="preserve">się </w:t>
      </w:r>
      <w:r w:rsidR="00DB5357">
        <w:rPr>
          <w:rFonts w:ascii="Times" w:hAnsi="Times" w:cs="Times"/>
          <w:sz w:val="24"/>
          <w:szCs w:val="24"/>
        </w:rPr>
        <w:t>o tym sygnalistę</w:t>
      </w:r>
      <w:r>
        <w:rPr>
          <w:rFonts w:ascii="Times" w:hAnsi="Times" w:cs="Times"/>
          <w:sz w:val="24"/>
          <w:szCs w:val="24"/>
        </w:rPr>
        <w:t>;</w:t>
      </w:r>
    </w:p>
    <w:p w14:paraId="108E3A57" w14:textId="50088CF1" w:rsidR="00DB5357" w:rsidRDefault="000B47B4" w:rsidP="000B47B4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</w:t>
      </w:r>
      <w:r w:rsidR="00DB5357">
        <w:rPr>
          <w:rFonts w:ascii="Times" w:hAnsi="Times" w:cs="Times"/>
          <w:sz w:val="24"/>
          <w:szCs w:val="24"/>
        </w:rPr>
        <w:t xml:space="preserve"> sytuacji, gdy zgłoszenie zewnętrzne nie dotyczy informacji o naruszeniu prawa </w:t>
      </w:r>
      <w:r>
        <w:rPr>
          <w:rFonts w:ascii="Times" w:hAnsi="Times" w:cs="Times"/>
          <w:sz w:val="24"/>
          <w:szCs w:val="24"/>
        </w:rPr>
        <w:t>Pełnomocnik</w:t>
      </w:r>
      <w:r w:rsidR="00DB5357">
        <w:rPr>
          <w:rFonts w:ascii="Times" w:hAnsi="Times" w:cs="Times"/>
          <w:sz w:val="24"/>
          <w:szCs w:val="24"/>
        </w:rPr>
        <w:t xml:space="preserve"> </w:t>
      </w:r>
      <w:r>
        <w:rPr>
          <w:rFonts w:ascii="Times" w:hAnsi="Times" w:cs="Times"/>
          <w:sz w:val="24"/>
          <w:szCs w:val="24"/>
        </w:rPr>
        <w:t xml:space="preserve">ds. zgłoszeń </w:t>
      </w:r>
      <w:r w:rsidR="00DB5357">
        <w:rPr>
          <w:rFonts w:ascii="Times" w:hAnsi="Times" w:cs="Times"/>
          <w:sz w:val="24"/>
          <w:szCs w:val="24"/>
        </w:rPr>
        <w:t>odstępuje od przekazania zgłoszenia zewnętrznego, informuje o tym fakcie sygnalistę, podając ustalenia ze wstępnej weryfikacji zgłoszenia</w:t>
      </w:r>
      <w:r>
        <w:rPr>
          <w:rFonts w:ascii="Times" w:hAnsi="Times" w:cs="Times"/>
          <w:sz w:val="24"/>
          <w:szCs w:val="24"/>
        </w:rPr>
        <w:t>;</w:t>
      </w:r>
    </w:p>
    <w:p w14:paraId="3B60DA65" w14:textId="63578701" w:rsidR="00DB5357" w:rsidRPr="00C8417F" w:rsidRDefault="00DB5357" w:rsidP="000B47B4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" w:hAnsi="Times" w:cs="Times"/>
          <w:sz w:val="24"/>
          <w:szCs w:val="24"/>
        </w:rPr>
      </w:pPr>
      <w:r w:rsidRPr="00C8417F">
        <w:rPr>
          <w:rFonts w:ascii="Times" w:hAnsi="Times" w:cs="Times"/>
          <w:sz w:val="24"/>
          <w:szCs w:val="24"/>
        </w:rPr>
        <w:t>weryfikuj</w:t>
      </w:r>
      <w:r>
        <w:rPr>
          <w:rFonts w:ascii="Times" w:hAnsi="Times" w:cs="Times"/>
          <w:sz w:val="24"/>
          <w:szCs w:val="24"/>
        </w:rPr>
        <w:t>ą</w:t>
      </w:r>
      <w:r w:rsidRPr="00C8417F">
        <w:rPr>
          <w:rFonts w:ascii="Times" w:hAnsi="Times" w:cs="Times"/>
          <w:sz w:val="24"/>
          <w:szCs w:val="24"/>
        </w:rPr>
        <w:t xml:space="preserve"> czy dokonane zgłoszenie </w:t>
      </w:r>
      <w:r>
        <w:rPr>
          <w:rFonts w:ascii="Times" w:hAnsi="Times" w:cs="Times"/>
          <w:sz w:val="24"/>
          <w:szCs w:val="24"/>
        </w:rPr>
        <w:t>z</w:t>
      </w:r>
      <w:r w:rsidRPr="00C8417F">
        <w:rPr>
          <w:rFonts w:ascii="Times" w:hAnsi="Times" w:cs="Times"/>
          <w:sz w:val="24"/>
          <w:szCs w:val="24"/>
        </w:rPr>
        <w:t>ewnętrzne było już przedmiotem działań następczych</w:t>
      </w:r>
      <w:r w:rsidR="000B47B4">
        <w:rPr>
          <w:rFonts w:ascii="Times" w:hAnsi="Times" w:cs="Times"/>
          <w:sz w:val="24"/>
          <w:szCs w:val="24"/>
        </w:rPr>
        <w:t>;</w:t>
      </w:r>
    </w:p>
    <w:p w14:paraId="0DA736C7" w14:textId="5C36C2C3" w:rsidR="00DB5357" w:rsidRPr="00C8417F" w:rsidRDefault="000B47B4" w:rsidP="000B47B4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j</w:t>
      </w:r>
      <w:r w:rsidR="00DB5357" w:rsidRPr="00C8417F">
        <w:rPr>
          <w:rFonts w:ascii="Times" w:hAnsi="Times" w:cs="Times"/>
          <w:sz w:val="24"/>
          <w:szCs w:val="24"/>
        </w:rPr>
        <w:t xml:space="preserve">eżeli dokonane zgłoszenie </w:t>
      </w:r>
      <w:r w:rsidR="00DB5357">
        <w:rPr>
          <w:rFonts w:ascii="Times" w:hAnsi="Times" w:cs="Times"/>
          <w:sz w:val="24"/>
          <w:szCs w:val="24"/>
        </w:rPr>
        <w:t>z</w:t>
      </w:r>
      <w:r w:rsidR="00DB5357" w:rsidRPr="00C8417F">
        <w:rPr>
          <w:rFonts w:ascii="Times" w:hAnsi="Times" w:cs="Times"/>
          <w:sz w:val="24"/>
          <w:szCs w:val="24"/>
        </w:rPr>
        <w:t>ewnętrzne zostało ponowione i:</w:t>
      </w:r>
    </w:p>
    <w:p w14:paraId="62ED1ADA" w14:textId="77777777" w:rsidR="00DB5357" w:rsidRPr="00C8417F" w:rsidRDefault="00DB5357" w:rsidP="000B47B4">
      <w:pPr>
        <w:pStyle w:val="Bezodstpw"/>
        <w:numPr>
          <w:ilvl w:val="1"/>
          <w:numId w:val="7"/>
        </w:numPr>
        <w:spacing w:line="276" w:lineRule="auto"/>
        <w:ind w:left="1276" w:hanging="425"/>
        <w:jc w:val="both"/>
        <w:rPr>
          <w:rFonts w:ascii="Times" w:hAnsi="Times" w:cs="Times"/>
          <w:sz w:val="24"/>
          <w:szCs w:val="24"/>
        </w:rPr>
      </w:pPr>
      <w:r w:rsidRPr="00C8417F">
        <w:rPr>
          <w:rFonts w:ascii="Times" w:hAnsi="Times" w:cs="Times"/>
          <w:sz w:val="24"/>
          <w:szCs w:val="24"/>
        </w:rPr>
        <w:t>zawiera nowe, istotne fakty</w:t>
      </w:r>
      <w:r>
        <w:rPr>
          <w:rFonts w:ascii="Times" w:hAnsi="Times" w:cs="Times"/>
          <w:sz w:val="24"/>
          <w:szCs w:val="24"/>
        </w:rPr>
        <w:t xml:space="preserve"> -</w:t>
      </w:r>
      <w:r w:rsidRPr="00C8417F">
        <w:rPr>
          <w:rFonts w:ascii="Times" w:hAnsi="Times" w:cs="Times"/>
          <w:sz w:val="24"/>
          <w:szCs w:val="24"/>
        </w:rPr>
        <w:t xml:space="preserve"> rozpatruje się je, zgodnie z przyjętą Procedurą zgłoszeń </w:t>
      </w:r>
      <w:r>
        <w:rPr>
          <w:rFonts w:ascii="Times" w:hAnsi="Times" w:cs="Times"/>
          <w:sz w:val="24"/>
          <w:szCs w:val="24"/>
        </w:rPr>
        <w:t>z</w:t>
      </w:r>
      <w:r w:rsidRPr="00C8417F">
        <w:rPr>
          <w:rFonts w:ascii="Times" w:hAnsi="Times" w:cs="Times"/>
          <w:sz w:val="24"/>
          <w:szCs w:val="24"/>
        </w:rPr>
        <w:t>ewnętrznych</w:t>
      </w:r>
      <w:r>
        <w:rPr>
          <w:rFonts w:ascii="Times" w:hAnsi="Times" w:cs="Times"/>
          <w:sz w:val="24"/>
          <w:szCs w:val="24"/>
        </w:rPr>
        <w:t>,</w:t>
      </w:r>
    </w:p>
    <w:p w14:paraId="3D2BFDA1" w14:textId="77777777" w:rsidR="00DB5357" w:rsidRPr="00C8417F" w:rsidRDefault="00DB5357" w:rsidP="000B47B4">
      <w:pPr>
        <w:pStyle w:val="Bezodstpw"/>
        <w:numPr>
          <w:ilvl w:val="1"/>
          <w:numId w:val="7"/>
        </w:numPr>
        <w:spacing w:line="276" w:lineRule="auto"/>
        <w:ind w:left="1276" w:hanging="425"/>
        <w:jc w:val="both"/>
        <w:rPr>
          <w:rFonts w:ascii="Times" w:hAnsi="Times" w:cs="Times"/>
          <w:sz w:val="24"/>
          <w:szCs w:val="24"/>
        </w:rPr>
      </w:pPr>
      <w:r w:rsidRPr="00C8417F">
        <w:rPr>
          <w:rFonts w:ascii="Times" w:hAnsi="Times" w:cs="Times"/>
          <w:sz w:val="24"/>
          <w:szCs w:val="24"/>
        </w:rPr>
        <w:lastRenderedPageBreak/>
        <w:t>nie z</w:t>
      </w:r>
      <w:r>
        <w:rPr>
          <w:rFonts w:ascii="Times" w:hAnsi="Times" w:cs="Times"/>
          <w:sz w:val="24"/>
          <w:szCs w:val="24"/>
        </w:rPr>
        <w:t>awiera nowych, istotnych faktów -</w:t>
      </w:r>
      <w:r w:rsidRPr="00C8417F">
        <w:rPr>
          <w:rFonts w:ascii="Times" w:hAnsi="Times" w:cs="Times"/>
          <w:sz w:val="24"/>
          <w:szCs w:val="24"/>
        </w:rPr>
        <w:t xml:space="preserve"> pozostawia się je bez rozpatrzenia i</w:t>
      </w:r>
      <w:r>
        <w:rPr>
          <w:rFonts w:ascii="Times" w:hAnsi="Times" w:cs="Times"/>
          <w:sz w:val="24"/>
          <w:szCs w:val="24"/>
        </w:rPr>
        <w:t> </w:t>
      </w:r>
      <w:r w:rsidRPr="00C8417F">
        <w:rPr>
          <w:rFonts w:ascii="Times" w:hAnsi="Times" w:cs="Times"/>
          <w:sz w:val="24"/>
          <w:szCs w:val="24"/>
        </w:rPr>
        <w:t xml:space="preserve">wysyła informację </w:t>
      </w:r>
      <w:r>
        <w:rPr>
          <w:rFonts w:ascii="Times" w:hAnsi="Times" w:cs="Times"/>
          <w:sz w:val="24"/>
          <w:szCs w:val="24"/>
        </w:rPr>
        <w:t>wraz z uzasadnieniem, a w razie kolejnego zgłoszenia pozostawia bez rozpoznania i nie informuje o tym sygnalisty. Informację w tym zakresie wraz z uzasadnieniem odnotowuje się w rejestrze;</w:t>
      </w:r>
    </w:p>
    <w:p w14:paraId="5BADDA8F" w14:textId="77777777" w:rsidR="00DB5357" w:rsidRPr="00C8417F" w:rsidRDefault="00DB5357" w:rsidP="000B47B4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o</w:t>
      </w:r>
      <w:r w:rsidRPr="00C8417F">
        <w:rPr>
          <w:rFonts w:ascii="Times" w:hAnsi="Times" w:cs="Times"/>
          <w:sz w:val="24"/>
          <w:szCs w:val="24"/>
        </w:rPr>
        <w:t>cenia</w:t>
      </w:r>
      <w:r>
        <w:rPr>
          <w:rFonts w:ascii="Times" w:hAnsi="Times" w:cs="Times"/>
          <w:sz w:val="24"/>
          <w:szCs w:val="24"/>
        </w:rPr>
        <w:t>ją</w:t>
      </w:r>
      <w:r w:rsidRPr="00C8417F">
        <w:rPr>
          <w:rFonts w:ascii="Times" w:hAnsi="Times" w:cs="Times"/>
          <w:sz w:val="24"/>
          <w:szCs w:val="24"/>
        </w:rPr>
        <w:t xml:space="preserve"> przedłożone dowody;</w:t>
      </w:r>
    </w:p>
    <w:p w14:paraId="37A68E52" w14:textId="77777777" w:rsidR="00DB5357" w:rsidRPr="00C8417F" w:rsidRDefault="00DB5357" w:rsidP="000B47B4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k</w:t>
      </w:r>
      <w:r w:rsidRPr="00C8417F">
        <w:rPr>
          <w:rFonts w:ascii="Times" w:hAnsi="Times" w:cs="Times"/>
          <w:sz w:val="24"/>
          <w:szCs w:val="24"/>
        </w:rPr>
        <w:t>ontaktuj</w:t>
      </w:r>
      <w:r>
        <w:rPr>
          <w:rFonts w:ascii="Times" w:hAnsi="Times" w:cs="Times"/>
          <w:sz w:val="24"/>
          <w:szCs w:val="24"/>
        </w:rPr>
        <w:t>ą</w:t>
      </w:r>
      <w:r w:rsidRPr="00C8417F">
        <w:rPr>
          <w:rFonts w:ascii="Times" w:hAnsi="Times" w:cs="Times"/>
          <w:sz w:val="24"/>
          <w:szCs w:val="24"/>
        </w:rPr>
        <w:t xml:space="preserve"> się z sygnalistą;</w:t>
      </w:r>
    </w:p>
    <w:p w14:paraId="0BAEA89F" w14:textId="07E547D6" w:rsidR="00DB5357" w:rsidRPr="00C8417F" w:rsidRDefault="00DB5357" w:rsidP="000B47B4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w</w:t>
      </w:r>
      <w:r w:rsidRPr="00C8417F">
        <w:rPr>
          <w:rFonts w:ascii="Times" w:hAnsi="Times" w:cs="Times"/>
          <w:sz w:val="24"/>
          <w:szCs w:val="24"/>
        </w:rPr>
        <w:t>eryfikuj</w:t>
      </w:r>
      <w:r>
        <w:rPr>
          <w:rFonts w:ascii="Times" w:hAnsi="Times" w:cs="Times"/>
          <w:sz w:val="24"/>
          <w:szCs w:val="24"/>
        </w:rPr>
        <w:t>ą</w:t>
      </w:r>
      <w:r w:rsidRPr="00C8417F">
        <w:rPr>
          <w:rFonts w:ascii="Times" w:hAnsi="Times" w:cs="Times"/>
          <w:sz w:val="24"/>
          <w:szCs w:val="24"/>
        </w:rPr>
        <w:t xml:space="preserve"> w </w:t>
      </w:r>
      <w:r w:rsidR="000B47B4">
        <w:rPr>
          <w:rFonts w:ascii="Times" w:hAnsi="Times" w:cs="Times"/>
          <w:sz w:val="24"/>
          <w:szCs w:val="24"/>
        </w:rPr>
        <w:t>Straży</w:t>
      </w:r>
      <w:r w:rsidRPr="00C8417F">
        <w:rPr>
          <w:rFonts w:ascii="Times" w:hAnsi="Times" w:cs="Times"/>
          <w:sz w:val="24"/>
          <w:szCs w:val="24"/>
        </w:rPr>
        <w:t xml:space="preserve"> dokumenty dotyczące zgłoszenia;</w:t>
      </w:r>
    </w:p>
    <w:p w14:paraId="4687A484" w14:textId="7246BCFC" w:rsidR="00DB5357" w:rsidRPr="00237887" w:rsidRDefault="00DB5357" w:rsidP="000B47B4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s</w:t>
      </w:r>
      <w:r w:rsidRPr="00C8417F">
        <w:rPr>
          <w:rFonts w:ascii="Times" w:hAnsi="Times" w:cs="Times"/>
          <w:sz w:val="24"/>
          <w:szCs w:val="24"/>
        </w:rPr>
        <w:t>porządza</w:t>
      </w:r>
      <w:r>
        <w:rPr>
          <w:rFonts w:ascii="Times" w:hAnsi="Times" w:cs="Times"/>
          <w:sz w:val="24"/>
          <w:szCs w:val="24"/>
        </w:rPr>
        <w:t>ją</w:t>
      </w:r>
      <w:r w:rsidRPr="00C8417F">
        <w:rPr>
          <w:rFonts w:ascii="Times" w:hAnsi="Times" w:cs="Times"/>
          <w:sz w:val="24"/>
          <w:szCs w:val="24"/>
        </w:rPr>
        <w:t xml:space="preserve"> </w:t>
      </w:r>
      <w:r w:rsidR="00D174D3">
        <w:rPr>
          <w:rFonts w:ascii="Times" w:hAnsi="Times" w:cs="Times"/>
          <w:sz w:val="24"/>
          <w:szCs w:val="24"/>
        </w:rPr>
        <w:t>notatkę</w:t>
      </w:r>
      <w:r w:rsidRPr="00C8417F">
        <w:rPr>
          <w:rFonts w:ascii="Times" w:hAnsi="Times" w:cs="Times"/>
          <w:sz w:val="24"/>
          <w:szCs w:val="24"/>
        </w:rPr>
        <w:t xml:space="preserve"> z podjętych czynności</w:t>
      </w:r>
      <w:r>
        <w:rPr>
          <w:rFonts w:ascii="Times" w:hAnsi="Times" w:cs="Times"/>
          <w:sz w:val="24"/>
          <w:szCs w:val="24"/>
        </w:rPr>
        <w:t xml:space="preserve">, </w:t>
      </w:r>
      <w:r w:rsidRPr="00F20B7F">
        <w:rPr>
          <w:rFonts w:ascii="Times New Roman" w:hAnsi="Times New Roman" w:cs="Times New Roman"/>
          <w:color w:val="000000" w:themeColor="text1"/>
          <w:sz w:val="24"/>
          <w:szCs w:val="24"/>
        </w:rPr>
        <w:t>w któr</w:t>
      </w:r>
      <w:r w:rsidR="00D174D3">
        <w:rPr>
          <w:rFonts w:ascii="Times New Roman" w:hAnsi="Times New Roman" w:cs="Times New Roman"/>
          <w:color w:val="000000" w:themeColor="text1"/>
          <w:sz w:val="24"/>
          <w:szCs w:val="24"/>
        </w:rPr>
        <w:t>ej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2773">
        <w:rPr>
          <w:rFonts w:ascii="Times New Roman" w:hAnsi="Times New Roman" w:cs="Times New Roman"/>
          <w:color w:val="000000" w:themeColor="text1"/>
          <w:sz w:val="24"/>
          <w:szCs w:val="24"/>
        </w:rPr>
        <w:t>kieruj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Pr="00ED2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wniosek do </w:t>
      </w:r>
      <w:r w:rsidR="00DC0164">
        <w:rPr>
          <w:rFonts w:ascii="Times New Roman" w:hAnsi="Times New Roman" w:cs="Times New Roman"/>
          <w:color w:val="000000" w:themeColor="text1"/>
          <w:sz w:val="24"/>
          <w:szCs w:val="24"/>
        </w:rPr>
        <w:t>Komendanta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CBF441A" w14:textId="77777777" w:rsidR="00DB5357" w:rsidRDefault="00DB5357" w:rsidP="000B47B4">
      <w:pPr>
        <w:pStyle w:val="Bezodstpw"/>
        <w:numPr>
          <w:ilvl w:val="0"/>
          <w:numId w:val="8"/>
        </w:numPr>
        <w:spacing w:line="276" w:lineRule="auto"/>
        <w:ind w:left="1276" w:hanging="425"/>
        <w:jc w:val="both"/>
        <w:rPr>
          <w:rFonts w:ascii="Times" w:hAnsi="Times" w:cs="Times"/>
          <w:sz w:val="24"/>
          <w:szCs w:val="24"/>
        </w:rPr>
      </w:pPr>
      <w:r w:rsidRPr="00C8417F">
        <w:rPr>
          <w:rFonts w:ascii="Times" w:hAnsi="Times" w:cs="Times"/>
          <w:sz w:val="24"/>
          <w:szCs w:val="24"/>
        </w:rPr>
        <w:t xml:space="preserve">o </w:t>
      </w:r>
      <w:r>
        <w:rPr>
          <w:rFonts w:ascii="Times" w:hAnsi="Times" w:cs="Times"/>
          <w:sz w:val="24"/>
          <w:szCs w:val="24"/>
        </w:rPr>
        <w:t>umorzenie</w:t>
      </w:r>
      <w:r w:rsidRPr="00C8417F">
        <w:rPr>
          <w:rFonts w:ascii="Times" w:hAnsi="Times" w:cs="Times"/>
          <w:sz w:val="24"/>
          <w:szCs w:val="24"/>
        </w:rPr>
        <w:t xml:space="preserve"> postępowania,</w:t>
      </w:r>
      <w:r>
        <w:rPr>
          <w:rFonts w:ascii="Times" w:hAnsi="Times" w:cs="Times"/>
          <w:sz w:val="24"/>
          <w:szCs w:val="24"/>
        </w:rPr>
        <w:t xml:space="preserve"> w szczególności w sytuacji gdy:</w:t>
      </w:r>
    </w:p>
    <w:p w14:paraId="30A485B8" w14:textId="77777777" w:rsidR="00DB5357" w:rsidRPr="00D33695" w:rsidRDefault="00DB5357" w:rsidP="000B47B4">
      <w:pPr>
        <w:pStyle w:val="Bezodstpw"/>
        <w:spacing w:line="276" w:lineRule="auto"/>
        <w:ind w:left="1418" w:hanging="142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 xml:space="preserve">- </w:t>
      </w:r>
      <w:r w:rsidRPr="00D33695">
        <w:rPr>
          <w:rFonts w:ascii="Times" w:hAnsi="Times" w:cs="Times"/>
          <w:color w:val="000000" w:themeColor="text1"/>
          <w:sz w:val="24"/>
          <w:szCs w:val="24"/>
        </w:rPr>
        <w:t xml:space="preserve">zgłoszenie nie dotyczy osób, o których mowa w </w:t>
      </w:r>
      <w:r>
        <w:rPr>
          <w:rFonts w:ascii="Times" w:hAnsi="Times" w:cs="Times"/>
          <w:color w:val="000000" w:themeColor="text1"/>
          <w:sz w:val="24"/>
          <w:szCs w:val="24"/>
        </w:rPr>
        <w:t>art. 4 ustawy</w:t>
      </w:r>
      <w:r w:rsidRPr="00D33695">
        <w:rPr>
          <w:rFonts w:ascii="Times" w:hAnsi="Times" w:cs="Times"/>
          <w:color w:val="000000" w:themeColor="text1"/>
          <w:sz w:val="24"/>
          <w:szCs w:val="24"/>
        </w:rPr>
        <w:t xml:space="preserve"> i spraw z</w:t>
      </w:r>
      <w:r>
        <w:rPr>
          <w:rFonts w:ascii="Times" w:hAnsi="Times" w:cs="Times"/>
          <w:color w:val="000000" w:themeColor="text1"/>
          <w:sz w:val="24"/>
          <w:szCs w:val="24"/>
        </w:rPr>
        <w:t> art. 3 </w:t>
      </w:r>
      <w:r w:rsidRPr="00D33695">
        <w:rPr>
          <w:rFonts w:ascii="Times" w:hAnsi="Times" w:cs="Times"/>
          <w:color w:val="000000" w:themeColor="text1"/>
          <w:sz w:val="24"/>
          <w:szCs w:val="24"/>
        </w:rPr>
        <w:t>ust.</w:t>
      </w:r>
      <w:r>
        <w:rPr>
          <w:rFonts w:ascii="Times" w:hAnsi="Times" w:cs="Times"/>
          <w:color w:val="000000" w:themeColor="text1"/>
          <w:sz w:val="24"/>
          <w:szCs w:val="24"/>
        </w:rPr>
        <w:t> </w:t>
      </w:r>
      <w:r w:rsidRPr="00D33695">
        <w:rPr>
          <w:rFonts w:ascii="Times" w:hAnsi="Times" w:cs="Times"/>
          <w:color w:val="000000" w:themeColor="text1"/>
          <w:sz w:val="24"/>
          <w:szCs w:val="24"/>
        </w:rPr>
        <w:t>1</w:t>
      </w:r>
      <w:r>
        <w:rPr>
          <w:rFonts w:ascii="Times" w:hAnsi="Times" w:cs="Times"/>
          <w:color w:val="000000" w:themeColor="text1"/>
          <w:sz w:val="24"/>
          <w:szCs w:val="24"/>
        </w:rPr>
        <w:t xml:space="preserve"> ustawy,</w:t>
      </w:r>
    </w:p>
    <w:p w14:paraId="32AAA961" w14:textId="77777777" w:rsidR="00DB5357" w:rsidRPr="00D33695" w:rsidRDefault="00DB5357" w:rsidP="000B47B4">
      <w:pPr>
        <w:pStyle w:val="Bezodstpw"/>
        <w:spacing w:line="276" w:lineRule="auto"/>
        <w:ind w:left="1418" w:hanging="142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 xml:space="preserve">- </w:t>
      </w:r>
      <w:r w:rsidRPr="00D33695">
        <w:rPr>
          <w:rFonts w:ascii="Times" w:hAnsi="Times" w:cs="Times"/>
          <w:color w:val="000000" w:themeColor="text1"/>
          <w:sz w:val="24"/>
          <w:szCs w:val="24"/>
        </w:rPr>
        <w:t>zgłoszenie zewnętrzne jest ogólnikowe a sygnalista nie przekazał dodatkowych informacji/dokumentów</w:t>
      </w:r>
      <w:r>
        <w:rPr>
          <w:rFonts w:ascii="Times" w:hAnsi="Times" w:cs="Times"/>
          <w:color w:val="000000" w:themeColor="text1"/>
          <w:sz w:val="24"/>
          <w:szCs w:val="24"/>
        </w:rPr>
        <w:t>,</w:t>
      </w:r>
    </w:p>
    <w:p w14:paraId="5830B74B" w14:textId="2FDE74A3" w:rsidR="00DB5357" w:rsidRPr="00D33695" w:rsidRDefault="00DB5357" w:rsidP="000B47B4">
      <w:pPr>
        <w:pStyle w:val="Bezodstpw"/>
        <w:spacing w:line="276" w:lineRule="auto"/>
        <w:ind w:left="1418" w:hanging="142"/>
        <w:jc w:val="both"/>
        <w:rPr>
          <w:rFonts w:ascii="Times" w:hAnsi="Times" w:cs="Times"/>
          <w:color w:val="000000" w:themeColor="text1"/>
          <w:sz w:val="24"/>
          <w:szCs w:val="24"/>
        </w:rPr>
      </w:pPr>
      <w:r>
        <w:rPr>
          <w:rFonts w:ascii="Times" w:hAnsi="Times" w:cs="Times"/>
          <w:color w:val="000000" w:themeColor="text1"/>
          <w:sz w:val="24"/>
          <w:szCs w:val="24"/>
        </w:rPr>
        <w:t xml:space="preserve">- </w:t>
      </w:r>
      <w:r w:rsidRPr="00D33695">
        <w:rPr>
          <w:rFonts w:ascii="Times" w:hAnsi="Times" w:cs="Times"/>
          <w:color w:val="000000" w:themeColor="text1"/>
          <w:sz w:val="24"/>
          <w:szCs w:val="24"/>
        </w:rPr>
        <w:t xml:space="preserve">po sprawdzeniu dokumentów w </w:t>
      </w:r>
      <w:r w:rsidR="00DC0164">
        <w:rPr>
          <w:rFonts w:ascii="Times" w:hAnsi="Times" w:cs="Times"/>
          <w:color w:val="000000" w:themeColor="text1"/>
          <w:sz w:val="24"/>
          <w:szCs w:val="24"/>
        </w:rPr>
        <w:t>Straży</w:t>
      </w:r>
      <w:r w:rsidRPr="00D33695">
        <w:rPr>
          <w:rFonts w:ascii="Times" w:hAnsi="Times" w:cs="Times"/>
          <w:color w:val="000000" w:themeColor="text1"/>
          <w:sz w:val="24"/>
          <w:szCs w:val="24"/>
        </w:rPr>
        <w:t xml:space="preserve"> sprawa została wyjaśniona;</w:t>
      </w:r>
    </w:p>
    <w:p w14:paraId="5FF495E8" w14:textId="6F69AF83" w:rsidR="00DB5357" w:rsidRDefault="00DC0164" w:rsidP="000B47B4">
      <w:pPr>
        <w:pStyle w:val="Bezodstpw"/>
        <w:numPr>
          <w:ilvl w:val="0"/>
          <w:numId w:val="8"/>
        </w:numPr>
        <w:spacing w:line="276" w:lineRule="auto"/>
        <w:ind w:left="1276" w:hanging="425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o</w:t>
      </w:r>
      <w:r w:rsidR="00DB5357">
        <w:rPr>
          <w:rFonts w:ascii="Times" w:hAnsi="Times" w:cs="Times"/>
          <w:sz w:val="24"/>
          <w:szCs w:val="24"/>
        </w:rPr>
        <w:t xml:space="preserve"> przekazanie </w:t>
      </w:r>
      <w:r>
        <w:rPr>
          <w:rFonts w:ascii="Times" w:hAnsi="Times" w:cs="Times"/>
          <w:sz w:val="24"/>
          <w:szCs w:val="24"/>
        </w:rPr>
        <w:t xml:space="preserve">zgłoszenia </w:t>
      </w:r>
      <w:r w:rsidR="00DB5357">
        <w:rPr>
          <w:rFonts w:ascii="Times" w:hAnsi="Times" w:cs="Times"/>
          <w:sz w:val="24"/>
          <w:szCs w:val="24"/>
        </w:rPr>
        <w:t>organowi publicznemu właściwemu do podjęcia działań następczych;</w:t>
      </w:r>
    </w:p>
    <w:p w14:paraId="21269693" w14:textId="10A88D49" w:rsidR="00DB5357" w:rsidRPr="00237887" w:rsidRDefault="00DB5357" w:rsidP="000B47B4">
      <w:pPr>
        <w:pStyle w:val="Bezodstpw"/>
        <w:numPr>
          <w:ilvl w:val="0"/>
          <w:numId w:val="8"/>
        </w:numPr>
        <w:spacing w:line="276" w:lineRule="auto"/>
        <w:ind w:left="1276" w:hanging="425"/>
        <w:jc w:val="both"/>
        <w:rPr>
          <w:rFonts w:ascii="Times" w:hAnsi="Times" w:cs="Times"/>
          <w:sz w:val="24"/>
          <w:szCs w:val="24"/>
        </w:rPr>
      </w:pPr>
      <w:r w:rsidRPr="002378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albo wszczynają postępowanie wyjaśniające, na podstawie zgody </w:t>
      </w:r>
      <w:r w:rsidR="00DC0164">
        <w:rPr>
          <w:rFonts w:ascii="Times New Roman" w:hAnsi="Times New Roman" w:cs="Times New Roman"/>
          <w:color w:val="000000" w:themeColor="text1"/>
          <w:sz w:val="24"/>
          <w:szCs w:val="24"/>
        </w:rPr>
        <w:t>Komendanta</w:t>
      </w:r>
      <w:r w:rsidRPr="002378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06B405F" w14:textId="77777777" w:rsidR="00DB5357" w:rsidRDefault="00DB5357" w:rsidP="000B47B4">
      <w:pPr>
        <w:pStyle w:val="Bezodstpw"/>
        <w:spacing w:line="276" w:lineRule="auto"/>
        <w:ind w:left="7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91547B" w14:textId="77777777" w:rsidR="00DB5357" w:rsidRPr="00C8417F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 w:rsidRPr="00C8417F">
        <w:rPr>
          <w:rFonts w:ascii="Times" w:hAnsi="Times" w:cs="Times"/>
          <w:b/>
          <w:sz w:val="24"/>
          <w:szCs w:val="24"/>
        </w:rPr>
        <w:t>§ 1</w:t>
      </w:r>
      <w:r>
        <w:rPr>
          <w:rFonts w:ascii="Times" w:hAnsi="Times" w:cs="Times"/>
          <w:b/>
          <w:sz w:val="24"/>
          <w:szCs w:val="24"/>
        </w:rPr>
        <w:t>0</w:t>
      </w:r>
    </w:p>
    <w:p w14:paraId="1B62AF9A" w14:textId="6B50AAB3" w:rsidR="00DB5357" w:rsidRPr="001326EF" w:rsidRDefault="00DB5357" w:rsidP="000B47B4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44B">
        <w:rPr>
          <w:rFonts w:ascii="Times New Roman" w:hAnsi="Times New Roman" w:cs="Times New Roman"/>
          <w:sz w:val="24"/>
          <w:szCs w:val="24"/>
        </w:rPr>
        <w:t xml:space="preserve">Upoważnieni pracownicy </w:t>
      </w:r>
      <w:r w:rsidR="00DC0164" w:rsidRPr="007B2E5F">
        <w:rPr>
          <w:rFonts w:ascii="Times New Roman" w:hAnsi="Times New Roman" w:cs="Times New Roman"/>
          <w:sz w:val="24"/>
          <w:szCs w:val="24"/>
        </w:rPr>
        <w:t xml:space="preserve">wskazani w § 6 </w:t>
      </w:r>
      <w:r w:rsidRPr="0031744B">
        <w:rPr>
          <w:rFonts w:ascii="Times New Roman" w:hAnsi="Times New Roman" w:cs="Times New Roman"/>
          <w:sz w:val="24"/>
          <w:szCs w:val="24"/>
        </w:rPr>
        <w:t>w ramach</w:t>
      </w:r>
      <w:r w:rsidRPr="001326EF">
        <w:rPr>
          <w:rFonts w:ascii="Times New Roman" w:hAnsi="Times New Roman" w:cs="Times New Roman"/>
          <w:sz w:val="24"/>
          <w:szCs w:val="24"/>
        </w:rPr>
        <w:t xml:space="preserve"> postępowania wyjaśniającego, które 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6EF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6EF">
        <w:rPr>
          <w:rFonts w:ascii="Times New Roman" w:hAnsi="Times New Roman" w:cs="Times New Roman"/>
          <w:sz w:val="24"/>
          <w:szCs w:val="24"/>
        </w:rPr>
        <w:t>celu u</w:t>
      </w:r>
      <w:r>
        <w:rPr>
          <w:rFonts w:ascii="Times New Roman" w:hAnsi="Times New Roman" w:cs="Times New Roman"/>
          <w:sz w:val="24"/>
          <w:szCs w:val="24"/>
        </w:rPr>
        <w:t>stalenie stanu faktycznego, mogą</w:t>
      </w:r>
      <w:r w:rsidRPr="001326EF">
        <w:rPr>
          <w:rFonts w:ascii="Times New Roman" w:hAnsi="Times New Roman" w:cs="Times New Roman"/>
          <w:sz w:val="24"/>
          <w:szCs w:val="24"/>
        </w:rPr>
        <w:t xml:space="preserve"> w szczególności:</w:t>
      </w:r>
    </w:p>
    <w:p w14:paraId="33F77446" w14:textId="3D8B3902" w:rsidR="00DB5357" w:rsidRDefault="00DB5357" w:rsidP="000B47B4">
      <w:pPr>
        <w:pStyle w:val="Bezodstpw"/>
        <w:numPr>
          <w:ilvl w:val="2"/>
          <w:numId w:val="7"/>
        </w:numPr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326EF">
        <w:rPr>
          <w:rFonts w:ascii="Times New Roman" w:hAnsi="Times New Roman" w:cs="Times New Roman"/>
          <w:sz w:val="24"/>
          <w:szCs w:val="24"/>
        </w:rPr>
        <w:t xml:space="preserve">wystąpić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1326E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6EF">
        <w:rPr>
          <w:rFonts w:ascii="Times New Roman" w:hAnsi="Times New Roman" w:cs="Times New Roman"/>
          <w:sz w:val="24"/>
          <w:szCs w:val="24"/>
        </w:rPr>
        <w:t xml:space="preserve">poszczególnych pracowników </w:t>
      </w:r>
      <w:r w:rsidR="00DC0164">
        <w:rPr>
          <w:rFonts w:ascii="Times New Roman" w:hAnsi="Times New Roman" w:cs="Times New Roman"/>
          <w:sz w:val="24"/>
          <w:szCs w:val="24"/>
        </w:rPr>
        <w:t xml:space="preserve">Straży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1326EF">
        <w:rPr>
          <w:rFonts w:ascii="Times New Roman" w:hAnsi="Times New Roman" w:cs="Times New Roman"/>
          <w:sz w:val="24"/>
          <w:szCs w:val="24"/>
        </w:rPr>
        <w:t>przekazanie dokumentów i danych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734664A" w14:textId="77777777" w:rsidR="00DB5357" w:rsidRPr="00D33695" w:rsidRDefault="00DB5357" w:rsidP="000B47B4">
      <w:pPr>
        <w:pStyle w:val="Bezodstpw"/>
        <w:numPr>
          <w:ilvl w:val="2"/>
          <w:numId w:val="7"/>
        </w:numPr>
        <w:spacing w:line="27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695">
        <w:rPr>
          <w:rFonts w:ascii="Times New Roman" w:hAnsi="Times New Roman" w:cs="Times New Roman"/>
          <w:color w:val="000000" w:themeColor="text1"/>
          <w:sz w:val="24"/>
          <w:szCs w:val="24"/>
        </w:rPr>
        <w:t>uzyskiwać ustne i pisemne wyjaśnienia od pracowników i zleceniobiorców;</w:t>
      </w:r>
    </w:p>
    <w:p w14:paraId="7044FBF2" w14:textId="77777777" w:rsidR="00DB5357" w:rsidRPr="00D33695" w:rsidRDefault="00DB5357" w:rsidP="000B47B4">
      <w:pPr>
        <w:pStyle w:val="Bezodstpw"/>
        <w:numPr>
          <w:ilvl w:val="2"/>
          <w:numId w:val="7"/>
        </w:numPr>
        <w:spacing w:line="27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695">
        <w:rPr>
          <w:rFonts w:ascii="Times New Roman" w:hAnsi="Times New Roman" w:cs="Times New Roman"/>
          <w:color w:val="000000" w:themeColor="text1"/>
          <w:sz w:val="24"/>
          <w:szCs w:val="24"/>
        </w:rPr>
        <w:t>dokonywać wizji lokalnej;</w:t>
      </w:r>
    </w:p>
    <w:p w14:paraId="218275AB" w14:textId="77777777" w:rsidR="00DB5357" w:rsidRDefault="00DB5357" w:rsidP="000B47B4">
      <w:pPr>
        <w:pStyle w:val="Bezodstpw"/>
        <w:numPr>
          <w:ilvl w:val="2"/>
          <w:numId w:val="7"/>
        </w:numPr>
        <w:spacing w:line="27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695">
        <w:rPr>
          <w:rFonts w:ascii="Times New Roman" w:hAnsi="Times New Roman" w:cs="Times New Roman"/>
          <w:color w:val="000000" w:themeColor="text1"/>
          <w:sz w:val="24"/>
          <w:szCs w:val="24"/>
        </w:rPr>
        <w:t>przesłuchiwać świadków.</w:t>
      </w:r>
    </w:p>
    <w:p w14:paraId="24E8D340" w14:textId="77777777" w:rsidR="00DB5357" w:rsidRDefault="00DB5357" w:rsidP="000B47B4">
      <w:pPr>
        <w:pStyle w:val="Bezodstpw"/>
        <w:spacing w:line="27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FD0596" w14:textId="77777777" w:rsidR="00DB5357" w:rsidRDefault="00DB5357" w:rsidP="000B47B4">
      <w:pPr>
        <w:spacing w:after="0" w:line="276" w:lineRule="auto"/>
        <w:jc w:val="center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§ 11</w:t>
      </w:r>
    </w:p>
    <w:p w14:paraId="0FCBFBF9" w14:textId="5528C95B" w:rsidR="00DB5357" w:rsidRPr="00D33695" w:rsidRDefault="00DB5357" w:rsidP="000B47B4">
      <w:pPr>
        <w:pStyle w:val="Akapitzlist"/>
        <w:spacing w:after="0" w:line="276" w:lineRule="auto"/>
        <w:ind w:left="0"/>
        <w:jc w:val="both"/>
        <w:rPr>
          <w:rFonts w:ascii="Times" w:hAnsi="Times" w:cs="Times"/>
          <w:color w:val="000000" w:themeColor="text1"/>
          <w:sz w:val="24"/>
          <w:szCs w:val="24"/>
        </w:rPr>
      </w:pPr>
      <w:r w:rsidRPr="0031744B">
        <w:rPr>
          <w:rFonts w:ascii="Times New Roman" w:hAnsi="Times New Roman" w:cs="Times New Roman"/>
          <w:sz w:val="24"/>
          <w:szCs w:val="24"/>
        </w:rPr>
        <w:t xml:space="preserve">Upoważnieni pracownicy </w:t>
      </w:r>
      <w:r w:rsidR="00DC0164" w:rsidRPr="007B2E5F">
        <w:rPr>
          <w:rFonts w:ascii="Times New Roman" w:hAnsi="Times New Roman" w:cs="Times New Roman"/>
          <w:sz w:val="24"/>
          <w:szCs w:val="24"/>
        </w:rPr>
        <w:t>wskazani w § 6</w:t>
      </w:r>
      <w:r w:rsidRPr="0031744B">
        <w:rPr>
          <w:rFonts w:ascii="Times" w:hAnsi="Times" w:cs="Times"/>
          <w:color w:val="000000" w:themeColor="text1"/>
          <w:sz w:val="24"/>
          <w:szCs w:val="24"/>
        </w:rPr>
        <w:t>, po zakończeniu</w:t>
      </w:r>
      <w:r w:rsidRPr="00D33695">
        <w:rPr>
          <w:rFonts w:ascii="Times" w:hAnsi="Times" w:cs="Times"/>
          <w:color w:val="000000" w:themeColor="text1"/>
          <w:sz w:val="24"/>
          <w:szCs w:val="24"/>
        </w:rPr>
        <w:t xml:space="preserve"> postępowania wyjaśniającego:</w:t>
      </w:r>
    </w:p>
    <w:p w14:paraId="1F8E46F1" w14:textId="77777777" w:rsidR="00DB5357" w:rsidRDefault="00DB5357" w:rsidP="000B47B4">
      <w:pPr>
        <w:pStyle w:val="Akapitzlist"/>
        <w:numPr>
          <w:ilvl w:val="0"/>
          <w:numId w:val="11"/>
        </w:numPr>
        <w:spacing w:after="0" w:line="276" w:lineRule="auto"/>
        <w:ind w:left="851" w:hanging="425"/>
        <w:jc w:val="both"/>
        <w:rPr>
          <w:rFonts w:ascii="Times" w:hAnsi="Times" w:cs="Times"/>
          <w:sz w:val="24"/>
          <w:szCs w:val="24"/>
        </w:rPr>
      </w:pPr>
      <w:r w:rsidRPr="00166B67">
        <w:rPr>
          <w:rFonts w:ascii="Times" w:hAnsi="Times" w:cs="Times"/>
          <w:sz w:val="24"/>
          <w:szCs w:val="24"/>
        </w:rPr>
        <w:t>przekazuj</w:t>
      </w:r>
      <w:r>
        <w:rPr>
          <w:rFonts w:ascii="Times" w:hAnsi="Times" w:cs="Times"/>
          <w:sz w:val="24"/>
          <w:szCs w:val="24"/>
        </w:rPr>
        <w:t>ą</w:t>
      </w:r>
      <w:r w:rsidRPr="00166B67">
        <w:rPr>
          <w:rFonts w:ascii="Times" w:hAnsi="Times" w:cs="Times"/>
          <w:sz w:val="24"/>
          <w:szCs w:val="24"/>
        </w:rPr>
        <w:t xml:space="preserve"> sygnaliście informację zwrotną w terminie nieprzekraczającym 3 miesięcy od dnia przyjęcia zgłoszenia zewnętrznego</w:t>
      </w:r>
      <w:r>
        <w:rPr>
          <w:rFonts w:ascii="Times" w:hAnsi="Times" w:cs="Times"/>
          <w:sz w:val="24"/>
          <w:szCs w:val="24"/>
        </w:rPr>
        <w:t>, w</w:t>
      </w:r>
      <w:r w:rsidRPr="00166B67">
        <w:rPr>
          <w:rFonts w:ascii="Times" w:hAnsi="Times" w:cs="Times"/>
          <w:sz w:val="24"/>
          <w:szCs w:val="24"/>
        </w:rPr>
        <w:t xml:space="preserve"> </w:t>
      </w:r>
      <w:r>
        <w:rPr>
          <w:rFonts w:ascii="Times" w:hAnsi="Times" w:cs="Times"/>
          <w:sz w:val="24"/>
          <w:szCs w:val="24"/>
        </w:rPr>
        <w:t>uzasadnionych przypadkach w terminie nieprzekraczającym 6 miesięcy od dnia przyjęcia zgłoszenia zewnętrznego, po poinformowaniu o tym sygnalisty przed upływem terminu nieprzekraczającego 3 miesięcy;</w:t>
      </w:r>
    </w:p>
    <w:p w14:paraId="304449F8" w14:textId="77777777" w:rsidR="00DB5357" w:rsidRPr="00166B67" w:rsidRDefault="00DB5357" w:rsidP="000B47B4">
      <w:pPr>
        <w:pStyle w:val="Akapitzlist"/>
        <w:numPr>
          <w:ilvl w:val="0"/>
          <w:numId w:val="11"/>
        </w:numPr>
        <w:spacing w:after="0" w:line="276" w:lineRule="auto"/>
        <w:ind w:left="851" w:hanging="425"/>
        <w:jc w:val="both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>informują sygnalistę o ostatecznym wyniku postępowań wyjaśniających wszczętych na skutek zgłoszenia zewnętrznego</w:t>
      </w:r>
      <w:r w:rsidRPr="00166B67">
        <w:rPr>
          <w:rFonts w:ascii="Times" w:hAnsi="Times" w:cs="Times"/>
          <w:sz w:val="24"/>
          <w:szCs w:val="24"/>
        </w:rPr>
        <w:t>;</w:t>
      </w:r>
    </w:p>
    <w:p w14:paraId="46D66E55" w14:textId="77777777" w:rsidR="00DB5357" w:rsidRPr="00166B67" w:rsidRDefault="00DB5357" w:rsidP="000B47B4">
      <w:pPr>
        <w:pStyle w:val="Akapitzlist"/>
        <w:numPr>
          <w:ilvl w:val="0"/>
          <w:numId w:val="11"/>
        </w:numPr>
        <w:spacing w:after="0" w:line="276" w:lineRule="auto"/>
        <w:ind w:left="851" w:hanging="425"/>
        <w:jc w:val="both"/>
        <w:rPr>
          <w:rFonts w:ascii="Times" w:hAnsi="Times" w:cs="Times"/>
          <w:sz w:val="24"/>
          <w:szCs w:val="24"/>
        </w:rPr>
      </w:pPr>
      <w:r w:rsidRPr="00166B67">
        <w:rPr>
          <w:rFonts w:ascii="Times" w:hAnsi="Times" w:cs="Times"/>
          <w:sz w:val="24"/>
          <w:szCs w:val="24"/>
        </w:rPr>
        <w:t>monitoruj</w:t>
      </w:r>
      <w:r>
        <w:rPr>
          <w:rFonts w:ascii="Times" w:hAnsi="Times" w:cs="Times"/>
          <w:sz w:val="24"/>
          <w:szCs w:val="24"/>
        </w:rPr>
        <w:t>ą</w:t>
      </w:r>
      <w:r w:rsidRPr="00166B67">
        <w:rPr>
          <w:rFonts w:ascii="Times" w:hAnsi="Times" w:cs="Times"/>
          <w:sz w:val="24"/>
          <w:szCs w:val="24"/>
        </w:rPr>
        <w:t xml:space="preserve"> wykonanie wniosków.</w:t>
      </w:r>
    </w:p>
    <w:p w14:paraId="2B539869" w14:textId="77777777" w:rsidR="00DB5357" w:rsidRDefault="00DB5357" w:rsidP="000B47B4">
      <w:pPr>
        <w:spacing w:after="0" w:line="276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</w:p>
    <w:p w14:paraId="410AAC57" w14:textId="77777777" w:rsidR="00DB5357" w:rsidRPr="00ED2773" w:rsidRDefault="00DB5357" w:rsidP="000B47B4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Rozdział V</w:t>
      </w:r>
    </w:p>
    <w:p w14:paraId="51826849" w14:textId="77777777" w:rsidR="00DB5357" w:rsidRPr="00ED2773" w:rsidRDefault="00DB5357" w:rsidP="000B47B4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Zasady bezpieczeństwa danych osobowych</w:t>
      </w:r>
    </w:p>
    <w:p w14:paraId="12E79AD4" w14:textId="77777777" w:rsidR="00DB5357" w:rsidRPr="00ED2773" w:rsidRDefault="00DB5357" w:rsidP="000B47B4">
      <w:pPr>
        <w:pStyle w:val="PKTpunkt"/>
        <w:spacing w:line="276" w:lineRule="auto"/>
        <w:rPr>
          <w:rFonts w:ascii="Times New Roman" w:hAnsi="Times New Roman" w:cs="Times New Roman"/>
          <w:color w:val="000000" w:themeColor="text1"/>
          <w:szCs w:val="24"/>
        </w:rPr>
      </w:pPr>
    </w:p>
    <w:p w14:paraId="5A2B767B" w14:textId="77777777" w:rsidR="00DB5357" w:rsidRDefault="00DB5357" w:rsidP="000B47B4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</w:p>
    <w:p w14:paraId="506D20C1" w14:textId="77777777" w:rsidR="00DB5357" w:rsidRDefault="00DB5357" w:rsidP="000B47B4">
      <w:pPr>
        <w:pStyle w:val="Bezodstpw"/>
        <w:numPr>
          <w:ilvl w:val="0"/>
          <w:numId w:val="13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Dostęp do informacji o naruszeniach prawa, w tym zawartych w nich danych osobowych, może mieć tylko i wyłącznie pracownik posiadający upoważnienie do przetwarzania danych osobowych przy wykonywaniu czynności „przyjmowanie zgłoszeń naruszeń prawa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 podejmowanie działań następczych”. </w:t>
      </w:r>
      <w:r w:rsidRPr="00BC4492">
        <w:rPr>
          <w:rFonts w:ascii="Times New Roman" w:hAnsi="Times New Roman" w:cs="Times New Roman"/>
          <w:color w:val="000000" w:themeColor="text1"/>
          <w:sz w:val="24"/>
          <w:szCs w:val="24"/>
        </w:rPr>
        <w:t>Upoważnienie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</w:t>
      </w:r>
      <w:r w:rsidRPr="00BC4492">
        <w:rPr>
          <w:rFonts w:ascii="Times New Roman" w:hAnsi="Times New Roman" w:cs="Times New Roman"/>
          <w:color w:val="000000" w:themeColor="text1"/>
          <w:sz w:val="24"/>
          <w:szCs w:val="24"/>
        </w:rPr>
        <w:t>, obejmuj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BC44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czynności związane 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prowadzeniem rejestru,</w:t>
      </w:r>
      <w:r w:rsidRPr="00BC44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obsługą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zgłoszeń naruszeń prawa, w tym:</w:t>
      </w:r>
    </w:p>
    <w:p w14:paraId="058E5E50" w14:textId="77777777" w:rsidR="00DB5357" w:rsidRDefault="00DB5357" w:rsidP="000B47B4">
      <w:pPr>
        <w:pStyle w:val="Bezodstpw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przyjmowanie zgłoszeń, dokonywanie ich wstępnej weryfikacji, podejmowanie działań następczych;</w:t>
      </w:r>
    </w:p>
    <w:p w14:paraId="41C4E081" w14:textId="77777777" w:rsidR="00DB5357" w:rsidRDefault="00DB5357" w:rsidP="000B47B4">
      <w:pPr>
        <w:pStyle w:val="Bezodstpw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kontakt z sygnalistą w celu przekazywania informacji zwrotnych i w razie potrzeby, zwracania się o wyjaśnienia lub dodatkowe informacje w zakresie przekazanych informacji, jakie mogą być w jego posiadaniu;</w:t>
      </w:r>
    </w:p>
    <w:p w14:paraId="38E58C9B" w14:textId="482EE331" w:rsidR="00DB5357" w:rsidRPr="00BC4492" w:rsidRDefault="00DB5357" w:rsidP="000B47B4">
      <w:pPr>
        <w:pStyle w:val="Bezodstpw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przekazywania zainteresowanym osobom informacji na temat wewnętrznej procedury dokonywania zgłoszeń naruszeń prawa i podejmowania działań następczych w </w:t>
      </w:r>
      <w:r w:rsidR="00DC0164">
        <w:rPr>
          <w:rFonts w:ascii="Times New Roman" w:hAnsi="Times New Roman" w:cs="Times New Roman"/>
          <w:color w:val="000000" w:themeColor="text1"/>
          <w:sz w:val="24"/>
          <w:szCs w:val="24"/>
        </w:rPr>
        <w:t>Straży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Procedury zgłoszeń zewnętrznych.</w:t>
      </w:r>
    </w:p>
    <w:p w14:paraId="19020FEA" w14:textId="73584C1A" w:rsidR="00DC0164" w:rsidRDefault="00DC0164" w:rsidP="000B47B4">
      <w:pPr>
        <w:pStyle w:val="Bezodstpw"/>
        <w:numPr>
          <w:ilvl w:val="0"/>
          <w:numId w:val="13"/>
        </w:numPr>
        <w:spacing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FD8">
        <w:rPr>
          <w:rFonts w:ascii="Times New Roman" w:hAnsi="Times New Roman"/>
          <w:sz w:val="24"/>
          <w:szCs w:val="24"/>
        </w:rPr>
        <w:t xml:space="preserve">Wzór upoważnienia </w:t>
      </w:r>
      <w:r>
        <w:rPr>
          <w:rFonts w:ascii="Times New Roman" w:hAnsi="Times New Roman"/>
          <w:sz w:val="24"/>
          <w:szCs w:val="24"/>
        </w:rPr>
        <w:t xml:space="preserve">wskazanego w ust. 1 </w:t>
      </w:r>
      <w:r w:rsidRPr="00263FD8">
        <w:rPr>
          <w:rFonts w:ascii="Times New Roman" w:hAnsi="Times New Roman"/>
          <w:sz w:val="24"/>
          <w:szCs w:val="24"/>
        </w:rPr>
        <w:t xml:space="preserve">stanowi </w:t>
      </w:r>
      <w:r w:rsidRPr="00263FD8">
        <w:rPr>
          <w:rFonts w:ascii="Times New Roman" w:hAnsi="Times New Roman"/>
          <w:sz w:val="24"/>
          <w:szCs w:val="24"/>
          <w:u w:val="single"/>
        </w:rPr>
        <w:t>załącznik nr 1</w:t>
      </w:r>
      <w:r w:rsidRPr="00263FD8">
        <w:rPr>
          <w:rFonts w:ascii="Times New Roman" w:hAnsi="Times New Roman"/>
          <w:sz w:val="24"/>
          <w:szCs w:val="24"/>
        </w:rPr>
        <w:t xml:space="preserve"> do niniejszej Procedury</w:t>
      </w:r>
      <w:r>
        <w:rPr>
          <w:rFonts w:ascii="Times New Roman" w:hAnsi="Times New Roman"/>
          <w:sz w:val="24"/>
          <w:szCs w:val="24"/>
        </w:rPr>
        <w:t xml:space="preserve"> zgłoszeń zewnętrznych.</w:t>
      </w:r>
    </w:p>
    <w:p w14:paraId="6904E743" w14:textId="77777777" w:rsidR="00DB5357" w:rsidRPr="00BC4492" w:rsidRDefault="00DB5357" w:rsidP="000B47B4">
      <w:pPr>
        <w:pStyle w:val="Bezodstpw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28DF6F" w14:textId="77777777" w:rsidR="00DB5357" w:rsidRDefault="00DB5357" w:rsidP="000B47B4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4710AD52" w14:textId="53407AB6" w:rsidR="00DB5357" w:rsidRDefault="00DB5357" w:rsidP="000B47B4">
      <w:pPr>
        <w:pStyle w:val="Bezodstpw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Przy obsłudze zgłoszeń naruszeń prawa, upoważnieni pracownicy </w:t>
      </w:r>
      <w:r w:rsidR="00DC0164">
        <w:rPr>
          <w:rFonts w:ascii="Times New Roman" w:hAnsi="Times New Roman" w:cs="Times New Roman"/>
          <w:color w:val="000000" w:themeColor="text1"/>
          <w:sz w:val="24"/>
          <w:szCs w:val="24"/>
        </w:rPr>
        <w:t>Straży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obowiązani są do</w:t>
      </w:r>
      <w:r w:rsidR="00140495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zbierania niezbędnych danych osobowych. Dane osobowe, które nie mają znaczenia przy obsłudze zgłoszenia, nie</w:t>
      </w:r>
      <w:r w:rsidR="00DC0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są</w:t>
      </w:r>
      <w:r w:rsidR="00DC01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zbierane, a w razie przypadkowego zebrania, pracownik niezwłocznie je usuwa. Usunięcie tych danych osobowych następuje w terminie 14 dni od</w:t>
      </w:r>
      <w:r w:rsidR="00140495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chwili ustalenia, że nie mają znaczenia dla sprawy.</w:t>
      </w:r>
    </w:p>
    <w:p w14:paraId="65D5F056" w14:textId="77777777" w:rsidR="00DB5357" w:rsidRDefault="00DB5357" w:rsidP="000B47B4">
      <w:pPr>
        <w:pStyle w:val="Bezodstpw"/>
        <w:spacing w:line="276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72135E" w14:textId="77777777" w:rsidR="00DB5357" w:rsidRDefault="00DB5357" w:rsidP="000B47B4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 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14:paraId="425DEE37" w14:textId="77777777" w:rsidR="00DB5357" w:rsidRDefault="00DB5357" w:rsidP="00B24D6A">
      <w:pPr>
        <w:pStyle w:val="Bezodstpw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Rejestr i dokumentacja związana ze zgłoszeniami naruszeń prawa przechowywana jest:</w:t>
      </w:r>
    </w:p>
    <w:p w14:paraId="2888917E" w14:textId="32BB99FD" w:rsidR="00DB5357" w:rsidRDefault="00DB5357" w:rsidP="000B47B4">
      <w:pPr>
        <w:pStyle w:val="Bezodstpw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 szaf</w:t>
      </w:r>
      <w:r w:rsidR="001B4DEA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zamykanej na klucz, do której dostęp mają tylko upoważnieni pracownicy </w:t>
      </w:r>
      <w:r w:rsidR="00DC0164">
        <w:rPr>
          <w:rFonts w:ascii="Times New Roman" w:hAnsi="Times New Roman" w:cs="Times New Roman"/>
          <w:color w:val="000000" w:themeColor="text1"/>
          <w:sz w:val="24"/>
          <w:szCs w:val="24"/>
        </w:rPr>
        <w:t>Straży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A425CA0" w14:textId="76193DE4" w:rsidR="00DB5357" w:rsidRDefault="00DB5357" w:rsidP="000B47B4">
      <w:pPr>
        <w:pStyle w:val="Bezodstpw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elektronicznym nośniku danych, który jest zaszyfrowany i zabezpieczony hasłem, znanym tylko upoważnionym pracownikom </w:t>
      </w:r>
      <w:r w:rsidR="00DC0164">
        <w:rPr>
          <w:rFonts w:ascii="Times New Roman" w:hAnsi="Times New Roman" w:cs="Times New Roman"/>
          <w:color w:val="000000" w:themeColor="text1"/>
          <w:sz w:val="24"/>
          <w:szCs w:val="24"/>
        </w:rPr>
        <w:t>Straży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Nośnik ten musi być opisany, aby jego zawartość nie budziła wątpliwości i przechowywany w szaf</w:t>
      </w:r>
      <w:r w:rsidR="001B4DEA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o której mowa w pkt 1</w:t>
      </w:r>
      <w:r w:rsidR="001B4DE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D556AA4" w14:textId="77777777" w:rsidR="00DB5357" w:rsidRDefault="00DB5357" w:rsidP="000B47B4">
      <w:pPr>
        <w:spacing w:after="0" w:line="276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</w:p>
    <w:p w14:paraId="39B07137" w14:textId="7249518B" w:rsidR="00FA6DA9" w:rsidRPr="00ED2773" w:rsidRDefault="00FA6DA9" w:rsidP="00FA6DA9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Rozdział V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</w:p>
    <w:p w14:paraId="40F42C03" w14:textId="6DDAE266" w:rsidR="00FA6DA9" w:rsidRPr="00ED2773" w:rsidRDefault="00FA6DA9" w:rsidP="00FA6DA9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Postanowienia końcowe</w:t>
      </w:r>
    </w:p>
    <w:p w14:paraId="20D1E8DA" w14:textId="77777777" w:rsidR="00FA6DA9" w:rsidRDefault="00FA6DA9" w:rsidP="000B47B4">
      <w:pPr>
        <w:spacing w:after="0" w:line="276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</w:p>
    <w:p w14:paraId="6F46CEA3" w14:textId="62279DE2" w:rsidR="00FA6DA9" w:rsidRPr="00FA6DA9" w:rsidRDefault="00FA6DA9" w:rsidP="00FA6DA9">
      <w:pPr>
        <w:spacing w:after="0" w:line="360" w:lineRule="auto"/>
        <w:ind w:left="1134" w:right="1418"/>
        <w:jc w:val="center"/>
        <w:rPr>
          <w:rFonts w:ascii="Times New Roman" w:hAnsi="Times New Roman"/>
          <w:b/>
          <w:sz w:val="24"/>
          <w:szCs w:val="24"/>
        </w:rPr>
      </w:pPr>
      <w:r w:rsidRPr="00FA6DA9">
        <w:rPr>
          <w:rFonts w:ascii="Times New Roman" w:hAnsi="Times New Roman"/>
          <w:b/>
          <w:sz w:val="24"/>
          <w:szCs w:val="24"/>
        </w:rPr>
        <w:t>§ 1</w:t>
      </w:r>
      <w:r>
        <w:rPr>
          <w:rFonts w:ascii="Times New Roman" w:hAnsi="Times New Roman"/>
          <w:b/>
          <w:sz w:val="24"/>
          <w:szCs w:val="24"/>
        </w:rPr>
        <w:t>7</w:t>
      </w:r>
    </w:p>
    <w:p w14:paraId="0A72430C" w14:textId="77777777" w:rsidR="00FA6DA9" w:rsidRPr="00857DA8" w:rsidRDefault="00FA6DA9" w:rsidP="00857DA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57DA8">
        <w:rPr>
          <w:rFonts w:ascii="Times New Roman" w:hAnsi="Times New Roman"/>
          <w:sz w:val="24"/>
          <w:szCs w:val="24"/>
        </w:rPr>
        <w:t>W sprawach nieuregulowanych niniejszą Procedurą będą miały zastosowanie przepisy ustawy z dnia 14 czerwca 2024 r. o ochronie sygnalistów (Dz. U. z 2024 r. poz. 928) .</w:t>
      </w:r>
    </w:p>
    <w:p w14:paraId="0C032248" w14:textId="77777777" w:rsidR="00FA6DA9" w:rsidRPr="001C2BDC" w:rsidRDefault="00FA6DA9" w:rsidP="000B47B4">
      <w:pPr>
        <w:spacing w:after="0" w:line="276" w:lineRule="auto"/>
        <w:jc w:val="both"/>
        <w:rPr>
          <w:rFonts w:ascii="Times" w:hAnsi="Times" w:cs="Times"/>
          <w:color w:val="000000" w:themeColor="text1"/>
          <w:sz w:val="24"/>
          <w:szCs w:val="24"/>
        </w:rPr>
      </w:pPr>
    </w:p>
    <w:sectPr w:rsidR="00FA6DA9" w:rsidRPr="001C2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20B16"/>
    <w:multiLevelType w:val="hybridMultilevel"/>
    <w:tmpl w:val="11D6A4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C21FB9"/>
    <w:multiLevelType w:val="hybridMultilevel"/>
    <w:tmpl w:val="CF1058B0"/>
    <w:lvl w:ilvl="0" w:tplc="BB02D39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DD36EB7"/>
    <w:multiLevelType w:val="hybridMultilevel"/>
    <w:tmpl w:val="4DD68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4EEADCAC">
      <w:start w:val="1"/>
      <w:numFmt w:val="decimal"/>
      <w:lvlText w:val="%3)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F4F9F"/>
    <w:multiLevelType w:val="hybridMultilevel"/>
    <w:tmpl w:val="97C619C8"/>
    <w:lvl w:ilvl="0" w:tplc="477A8BE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DB00CC"/>
    <w:multiLevelType w:val="hybridMultilevel"/>
    <w:tmpl w:val="D84200F2"/>
    <w:lvl w:ilvl="0" w:tplc="04150011">
      <w:start w:val="1"/>
      <w:numFmt w:val="decimal"/>
      <w:lvlText w:val="%1)"/>
      <w:lvlJc w:val="left"/>
      <w:pPr>
        <w:ind w:left="860" w:hanging="43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2B23670"/>
    <w:multiLevelType w:val="hybridMultilevel"/>
    <w:tmpl w:val="988EF4AC"/>
    <w:lvl w:ilvl="0" w:tplc="366E65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B814107"/>
    <w:multiLevelType w:val="hybridMultilevel"/>
    <w:tmpl w:val="2320F9D0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912389D"/>
    <w:multiLevelType w:val="hybridMultilevel"/>
    <w:tmpl w:val="ED10FD62"/>
    <w:lvl w:ilvl="0" w:tplc="5F2EECDC">
      <w:start w:val="1"/>
      <w:numFmt w:val="lowerLetter"/>
      <w:lvlText w:val="%1)"/>
      <w:lvlJc w:val="left"/>
      <w:pPr>
        <w:ind w:left="1220" w:hanging="360"/>
      </w:pPr>
      <w:rPr>
        <w:rFonts w:ascii="Times" w:eastAsiaTheme="minorHAnsi" w:hAnsi="Times" w:cs="Times"/>
      </w:r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</w:lvl>
    <w:lvl w:ilvl="3" w:tplc="0415000F" w:tentative="1">
      <w:start w:val="1"/>
      <w:numFmt w:val="decimal"/>
      <w:lvlText w:val="%4."/>
      <w:lvlJc w:val="left"/>
      <w:pPr>
        <w:ind w:left="3380" w:hanging="360"/>
      </w:p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</w:lvl>
    <w:lvl w:ilvl="6" w:tplc="0415000F" w:tentative="1">
      <w:start w:val="1"/>
      <w:numFmt w:val="decimal"/>
      <w:lvlText w:val="%7."/>
      <w:lvlJc w:val="left"/>
      <w:pPr>
        <w:ind w:left="5540" w:hanging="360"/>
      </w:p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8" w15:restartNumberingAfterBreak="0">
    <w:nsid w:val="3F486F04"/>
    <w:multiLevelType w:val="hybridMultilevel"/>
    <w:tmpl w:val="15BAEDB6"/>
    <w:lvl w:ilvl="0" w:tplc="C51EBC6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F7E7DC3"/>
    <w:multiLevelType w:val="hybridMultilevel"/>
    <w:tmpl w:val="D07848AA"/>
    <w:lvl w:ilvl="0" w:tplc="78B40A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DBFC0104">
      <w:start w:val="1"/>
      <w:numFmt w:val="decimal"/>
      <w:lvlText w:val="%2)"/>
      <w:lvlJc w:val="left"/>
      <w:pPr>
        <w:ind w:left="1440" w:hanging="360"/>
      </w:pPr>
      <w:rPr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9FC43A6">
      <w:start w:val="1"/>
      <w:numFmt w:val="lowerLetter"/>
      <w:lvlText w:val="%4)"/>
      <w:lvlJc w:val="left"/>
      <w:pPr>
        <w:ind w:left="2880" w:hanging="360"/>
      </w:pPr>
      <w:rPr>
        <w:rFonts w:hint="default"/>
        <w:i w:val="0"/>
        <w:color w:val="000000" w:themeColor="text1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146E03"/>
    <w:multiLevelType w:val="hybridMultilevel"/>
    <w:tmpl w:val="76CCFBC4"/>
    <w:lvl w:ilvl="0" w:tplc="21DAEC2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907BAE"/>
    <w:multiLevelType w:val="hybridMultilevel"/>
    <w:tmpl w:val="6C882B6A"/>
    <w:lvl w:ilvl="0" w:tplc="B688154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CC31F5"/>
    <w:multiLevelType w:val="hybridMultilevel"/>
    <w:tmpl w:val="D8863AA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D87201"/>
    <w:multiLevelType w:val="hybridMultilevel"/>
    <w:tmpl w:val="85581B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94B4326E">
      <w:start w:val="1"/>
      <w:numFmt w:val="decimal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723533"/>
    <w:multiLevelType w:val="hybridMultilevel"/>
    <w:tmpl w:val="48EE5BD6"/>
    <w:lvl w:ilvl="0" w:tplc="B42EB54E">
      <w:start w:val="1"/>
      <w:numFmt w:val="decimal"/>
      <w:lvlText w:val="%1)"/>
      <w:lvlJc w:val="left"/>
      <w:pPr>
        <w:ind w:left="1440" w:hanging="360"/>
      </w:pPr>
      <w:rPr>
        <w:rFonts w:ascii="Times" w:eastAsiaTheme="minorHAnsi" w:hAnsi="Times" w:cs="Time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055C2"/>
    <w:multiLevelType w:val="hybridMultilevel"/>
    <w:tmpl w:val="50D67C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992F6A"/>
    <w:multiLevelType w:val="hybridMultilevel"/>
    <w:tmpl w:val="6FD227EC"/>
    <w:lvl w:ilvl="0" w:tplc="04150011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6DD835F7"/>
    <w:multiLevelType w:val="hybridMultilevel"/>
    <w:tmpl w:val="82C2AA78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66B1D"/>
    <w:multiLevelType w:val="hybridMultilevel"/>
    <w:tmpl w:val="1F1AA724"/>
    <w:lvl w:ilvl="0" w:tplc="7A14B71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E0588"/>
    <w:multiLevelType w:val="hybridMultilevel"/>
    <w:tmpl w:val="97922C06"/>
    <w:lvl w:ilvl="0" w:tplc="4A924292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09F4899"/>
    <w:multiLevelType w:val="hybridMultilevel"/>
    <w:tmpl w:val="BB94C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F94362"/>
    <w:multiLevelType w:val="hybridMultilevel"/>
    <w:tmpl w:val="347E411C"/>
    <w:lvl w:ilvl="0" w:tplc="04150011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88366262">
    <w:abstractNumId w:val="13"/>
  </w:num>
  <w:num w:numId="2" w16cid:durableId="1235626719">
    <w:abstractNumId w:val="11"/>
  </w:num>
  <w:num w:numId="3" w16cid:durableId="298534806">
    <w:abstractNumId w:val="9"/>
  </w:num>
  <w:num w:numId="4" w16cid:durableId="1187213765">
    <w:abstractNumId w:val="18"/>
  </w:num>
  <w:num w:numId="5" w16cid:durableId="1124806572">
    <w:abstractNumId w:val="19"/>
  </w:num>
  <w:num w:numId="6" w16cid:durableId="1646276093">
    <w:abstractNumId w:val="3"/>
  </w:num>
  <w:num w:numId="7" w16cid:durableId="394737954">
    <w:abstractNumId w:val="2"/>
  </w:num>
  <w:num w:numId="8" w16cid:durableId="28335754">
    <w:abstractNumId w:val="6"/>
  </w:num>
  <w:num w:numId="9" w16cid:durableId="1304113903">
    <w:abstractNumId w:val="4"/>
  </w:num>
  <w:num w:numId="10" w16cid:durableId="919557813">
    <w:abstractNumId w:val="7"/>
  </w:num>
  <w:num w:numId="11" w16cid:durableId="1526091240">
    <w:abstractNumId w:val="14"/>
  </w:num>
  <w:num w:numId="12" w16cid:durableId="940990014">
    <w:abstractNumId w:val="1"/>
  </w:num>
  <w:num w:numId="13" w16cid:durableId="193659428">
    <w:abstractNumId w:val="15"/>
  </w:num>
  <w:num w:numId="14" w16cid:durableId="509413414">
    <w:abstractNumId w:val="8"/>
  </w:num>
  <w:num w:numId="15" w16cid:durableId="707146166">
    <w:abstractNumId w:val="20"/>
  </w:num>
  <w:num w:numId="16" w16cid:durableId="448941016">
    <w:abstractNumId w:val="5"/>
  </w:num>
  <w:num w:numId="17" w16cid:durableId="1090128497">
    <w:abstractNumId w:val="17"/>
  </w:num>
  <w:num w:numId="18" w16cid:durableId="2014989079">
    <w:abstractNumId w:val="0"/>
  </w:num>
  <w:num w:numId="19" w16cid:durableId="1461606733">
    <w:abstractNumId w:val="21"/>
  </w:num>
  <w:num w:numId="20" w16cid:durableId="533927862">
    <w:abstractNumId w:val="16"/>
  </w:num>
  <w:num w:numId="21" w16cid:durableId="1268082255">
    <w:abstractNumId w:val="12"/>
  </w:num>
  <w:num w:numId="22" w16cid:durableId="11695171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D94"/>
    <w:rsid w:val="000932EF"/>
    <w:rsid w:val="000A6096"/>
    <w:rsid w:val="000B47B4"/>
    <w:rsid w:val="001214E0"/>
    <w:rsid w:val="00140495"/>
    <w:rsid w:val="00182B3E"/>
    <w:rsid w:val="001B0455"/>
    <w:rsid w:val="001B4DEA"/>
    <w:rsid w:val="001C6BCD"/>
    <w:rsid w:val="00215692"/>
    <w:rsid w:val="002456E6"/>
    <w:rsid w:val="002826FF"/>
    <w:rsid w:val="00314C91"/>
    <w:rsid w:val="003B03A8"/>
    <w:rsid w:val="003C3CB2"/>
    <w:rsid w:val="00550132"/>
    <w:rsid w:val="00595CE0"/>
    <w:rsid w:val="007B2E5F"/>
    <w:rsid w:val="00857DA8"/>
    <w:rsid w:val="00860397"/>
    <w:rsid w:val="00893D94"/>
    <w:rsid w:val="008C76CC"/>
    <w:rsid w:val="009E62BD"/>
    <w:rsid w:val="00A16CEC"/>
    <w:rsid w:val="00A8113B"/>
    <w:rsid w:val="00B24D6A"/>
    <w:rsid w:val="00B53870"/>
    <w:rsid w:val="00B92569"/>
    <w:rsid w:val="00C01636"/>
    <w:rsid w:val="00C87579"/>
    <w:rsid w:val="00CF76C1"/>
    <w:rsid w:val="00D0263B"/>
    <w:rsid w:val="00D174D3"/>
    <w:rsid w:val="00D73103"/>
    <w:rsid w:val="00D95E3D"/>
    <w:rsid w:val="00DB5357"/>
    <w:rsid w:val="00DC0164"/>
    <w:rsid w:val="00DD3E3E"/>
    <w:rsid w:val="00E2451A"/>
    <w:rsid w:val="00E777E4"/>
    <w:rsid w:val="00E81D85"/>
    <w:rsid w:val="00F45598"/>
    <w:rsid w:val="00FA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FF8F6"/>
  <w15:chartTrackingRefBased/>
  <w15:docId w15:val="{0E42E59E-B2FF-4CE6-82FF-BDFEC1F98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53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5357"/>
    <w:pPr>
      <w:ind w:left="720"/>
      <w:contextualSpacing/>
    </w:pPr>
  </w:style>
  <w:style w:type="paragraph" w:styleId="Bezodstpw">
    <w:name w:val="No Spacing"/>
    <w:uiPriority w:val="1"/>
    <w:qFormat/>
    <w:rsid w:val="00DB5357"/>
    <w:pPr>
      <w:spacing w:after="0" w:line="240" w:lineRule="auto"/>
    </w:pPr>
  </w:style>
  <w:style w:type="paragraph" w:customStyle="1" w:styleId="PKTpunkt">
    <w:name w:val="PKT – punkt"/>
    <w:uiPriority w:val="13"/>
    <w:qFormat/>
    <w:rsid w:val="00DB5357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1B045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0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mbip.um.bialystok.pl/" TargetMode="External"/><Relationship Id="rId5" Type="http://schemas.openxmlformats.org/officeDocument/2006/relationships/hyperlink" Target="mailto:znaruszenia@s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6</Pages>
  <Words>1944</Words>
  <Characters>11670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Jabłoński</dc:creator>
  <cp:keywords/>
  <dc:description/>
  <cp:lastModifiedBy>Waldemar Radziszewski</cp:lastModifiedBy>
  <cp:revision>45</cp:revision>
  <cp:lastPrinted>2024-12-17T06:04:00Z</cp:lastPrinted>
  <dcterms:created xsi:type="dcterms:W3CDTF">2024-12-12T11:55:00Z</dcterms:created>
  <dcterms:modified xsi:type="dcterms:W3CDTF">2024-12-19T06:12:00Z</dcterms:modified>
</cp:coreProperties>
</file>